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A8F519" w14:textId="77777777">
      <w:pPr>
        <w:spacing w:after="40"/>
        <w:ind w:firstLine="0"/>
        <w:jc w:val="center"/>
      </w:pPr>
      <w:r>
        <w:rPr>
          <w:b/>
        </w:rPr>
        <w:t>НАЦІОНАЛЬНИЙ УНІВЕРСИТЕТ ЦИВІЛЬНОГО ЗАХИСТУ УКРАЇНИ</w:t>
      </w:r>
    </w:p>
    <w:p w14:paraId="55CFB21F" w14:textId="77777777">
      <w:pPr>
        <w:spacing w:after="40"/>
        <w:ind w:firstLine="0"/>
        <w:jc w:val="center"/>
      </w:pPr>
      <w:r>
        <w:t>Навчально-науковий інститут пожежної та техногенної безпеки</w:t>
      </w:r>
    </w:p>
    <w:p w14:paraId="1BF13AA3" w14:textId="77777777">
      <w:pPr>
        <w:spacing w:after="40"/>
        <w:ind w:firstLine="0"/>
        <w:jc w:val="center"/>
      </w:pPr>
      <w:r>
        <w:t>Кафедра державного нагляду у сфері пожежної та техногенної безпеки</w:t>
      </w:r>
    </w:p>
    <w:p w14:paraId="10633DDC" w14:textId="77777777">
      <w:pPr>
        <w:spacing w:after="80"/>
        <w:ind w:firstLine="0"/>
        <w:jc w:val="center"/>
      </w:pPr>
      <w:r>
        <w:t>261 «Пожежна безпека»</w:t>
      </w:r>
    </w:p>
    <w:p w14:paraId="4A48CEB4" w14:textId="77777777">
      <w:pPr>
        <w:spacing w:before="120" w:after="40"/>
        <w:ind w:firstLine="0"/>
        <w:jc w:val="right"/>
      </w:pPr>
      <w:r>
        <w:t>До захисту допускаю</w:t>
      </w:r>
    </w:p>
    <w:p w14:paraId="662EA88E" w14:textId="77777777">
      <w:pPr>
        <w:spacing w:after="40"/>
        <w:ind w:firstLine="0"/>
        <w:jc w:val="right"/>
      </w:pPr>
      <w:r>
        <w:t>Завідувач кафедри</w:t>
      </w:r>
    </w:p>
    <w:p w14:paraId="27052F45" w14:textId="77777777">
      <w:pPr>
        <w:spacing w:after="40"/>
        <w:ind w:firstLine="0"/>
        <w:jc w:val="right"/>
      </w:pPr>
      <w:r>
        <w:t>________</w:t>
      </w:r>
    </w:p>
    <w:p w14:paraId="0CF3422F" w14:textId="77777777">
      <w:pPr>
        <w:spacing w:after="320"/>
        <w:ind w:firstLine="0"/>
        <w:jc w:val="right"/>
      </w:pPr>
      <w:r>
        <w:t>«___» ____________ 2026</w:t>
      </w:r>
    </w:p>
    <w:p w14:paraId="6B3ECFED" w14:textId="77777777">
      <w:pPr>
        <w:spacing w:before="200" w:after="40"/>
        <w:ind w:firstLine="0"/>
        <w:jc w:val="center"/>
      </w:pPr>
      <w:r>
        <w:rPr>
          <w:b/>
          <w:sz w:val="32"/>
        </w:rPr>
        <w:t>КУРСОВА РОБОТА</w:t>
      </w:r>
    </w:p>
    <w:p w14:paraId="63BBA28B" w14:textId="77777777">
      <w:pPr>
        <w:spacing w:before="80" w:after="80"/>
        <w:ind w:firstLine="0"/>
        <w:jc w:val="center"/>
      </w:pPr>
      <w:r>
        <w:t>на тему:</w:t>
      </w:r>
    </w:p>
    <w:p w14:paraId="30579A78" w14:textId="77777777">
      <w:pPr>
        <w:spacing w:after="320"/>
        <w:ind w:firstLine="0"/>
        <w:jc w:val="center"/>
        <w:rPr>
          <w:b/>
          <w:sz w:val="32"/>
          <w:lang w:val="uk-UA"/>
        </w:rPr>
      </w:pPr>
      <w:r>
        <w:rPr>
          <w:b/>
          <w:sz w:val="32"/>
        </w:rPr>
        <w:t>СТІЙКІСТЬ БУДІВЕЛЬ ТА СПОРУД</w:t>
      </w:r>
    </w:p>
    <w:p w14:paraId="2BCDBD9E" w14:textId="77777777">
      <w:pPr>
        <w:spacing w:after="320"/>
        <w:ind w:firstLine="0"/>
        <w:jc w:val="center"/>
        <w:rPr>
          <w:b/>
          <w:sz w:val="32"/>
          <w:lang w:val="uk-UA"/>
        </w:rPr>
      </w:pPr>
    </w:p>
    <w:p w14:paraId="0EF02FF1" w14:textId="77777777">
      <w:pPr>
        <w:spacing w:after="320"/>
        <w:ind w:firstLine="0"/>
        <w:jc w:val="center"/>
        <w:rPr>
          <w:b/>
          <w:sz w:val="32"/>
          <w:lang w:val="uk-UA"/>
        </w:rPr>
      </w:pPr>
    </w:p>
    <w:p w14:paraId="2F6BE65A" w14:textId="77777777">
      <w:pPr>
        <w:spacing w:after="320"/>
        <w:ind w:firstLine="0"/>
        <w:jc w:val="center"/>
        <w:rPr>
          <w:b/>
          <w:sz w:val="32"/>
          <w:lang w:val="uk-UA"/>
        </w:rPr>
      </w:pPr>
    </w:p>
    <w:p w14:paraId="5970CE34" w14:textId="77777777">
      <w:pPr>
        <w:spacing w:after="320"/>
        <w:ind w:firstLine="0"/>
        <w:jc w:val="center"/>
        <w:rPr>
          <w:b/>
          <w:sz w:val="32"/>
          <w:lang w:val="uk-UA"/>
        </w:rPr>
      </w:pPr>
    </w:p>
    <w:p w14:paraId="57A393FB" w14:textId="77777777">
      <w:pPr>
        <w:spacing w:after="320"/>
        <w:ind w:firstLine="0"/>
        <w:rPr>
          <w:lang w:val="uk-UA"/>
        </w:rPr>
      </w:pPr>
    </w:p>
    <w:tbl>
      <w:tblPr>
        <w:tblW w:w="0" w:type="auto"/>
        <w:tblLook w:val="04A0" w:firstRow="1" w:lastRow="0" w:firstColumn="1" w:lastColumn="0" w:noHBand="0" w:noVBand="1"/>
      </w:tblPr>
      <w:tblGrid>
        <w:gridCol w:w="4535"/>
        <w:gridCol w:w="4535"/>
      </w:tblGrid>
      <w:tr w14:paraId="1D5B96D5" w14:textId="77777777">
        <w:tc>
          <w:tcPr>
            <w:tcW w:w="4535" w:type="dxa"/>
            <w:vAlign w:val="bottom"/>
          </w:tcPr>
          <w:p w14:paraId="3970DE06" w14:textId="77777777">
            <w:pPr>
              <w:spacing w:after="40"/>
              <w:ind w:firstLine="0"/>
              <w:jc w:val="left"/>
            </w:pPr>
            <w:r>
              <w:t>Студент(ка)</w:t>
            </w:r>
          </w:p>
          <w:p w14:paraId="3A025DDA" w14:textId="77777777">
            <w:pPr>
              <w:spacing w:after="40"/>
              <w:ind w:firstLine="0"/>
              <w:jc w:val="left"/>
            </w:pPr>
            <w:r>
              <w:t>групи ________</w:t>
            </w:r>
          </w:p>
          <w:p w14:paraId="07D74D97" w14:textId="77777777">
            <w:pPr>
              <w:spacing w:after="40"/>
              <w:ind w:firstLine="0"/>
              <w:jc w:val="left"/>
            </w:pPr>
            <w:r>
              <w:t>________________________</w:t>
            </w:r>
          </w:p>
        </w:tc>
        <w:tc>
          <w:tcPr>
            <w:tcW w:w="4535" w:type="dxa"/>
            <w:vAlign w:val="bottom"/>
          </w:tcPr>
          <w:p w14:paraId="69C841B7" w14:textId="77777777">
            <w:pPr>
              <w:spacing w:after="40"/>
              <w:ind w:firstLine="0"/>
              <w:jc w:val="left"/>
            </w:pPr>
            <w:r>
              <w:t>Керівник</w:t>
            </w:r>
          </w:p>
          <w:p w14:paraId="428DFB99" w14:textId="77777777">
            <w:pPr>
              <w:spacing w:after="40"/>
              <w:ind w:firstLine="0"/>
              <w:jc w:val="left"/>
            </w:pPr>
            <w:r>
              <w:t>________  (підпис)</w:t>
            </w:r>
          </w:p>
          <w:p w14:paraId="5BF9E88F" w14:textId="77777777">
            <w:pPr>
              <w:spacing w:after="40"/>
              <w:ind w:firstLine="0"/>
              <w:jc w:val="left"/>
            </w:pPr>
            <w:r>
              <w:t>________________________</w:t>
            </w:r>
          </w:p>
        </w:tc>
      </w:tr>
    </w:tbl>
    <w:p w14:paraId="5DB63DE6" w14:textId="77777777">
      <w:pPr>
        <w:spacing w:before="600"/>
        <w:ind w:firstLine="0"/>
        <w:jc w:val="center"/>
      </w:pPr>
      <w:r>
        <w:t>Черкаси – 2026</w:t>
      </w:r>
    </w:p>
    <w:p w14:paraId="04A3B880" w14:textId="77777777">
      <w:pPr>
        <w:pStyle w:val="Heading1"/>
      </w:pPr>
      <w:r>
        <w:lastRenderedPageBreak/>
        <w:t>ЗМІСТ</w:t>
      </w:r>
    </w:p>
    <w:sdt>
      <w:sdtPr>
        <w:alias w:val="Table of Contents"/>
        <w:tag w:val="Contents"/>
        <w:id w:val="516048783"/>
        <w:docPartObj>
          <w:docPartGallery w:val="Table of Contents"/>
          <w:docPartUnique/>
        </w:docPartObj>
      </w:sdtPr>
      <w:sdtContent>
        <w:p w14:paraId="17E9B855" w14:textId="77777777">
          <w:pPr>
            <w:rPr>
              <w:noProof/>
            </w:rPr>
          </w:pPr>
          <w:r>
            <w:fldChar w:fldCharType="begin"/>
          </w:r>
          <w:r>
            <w:instrText xml:space="preserve"> TOC \o "1-1" \h \z \u </w:instrText>
          </w:r>
          <w:r>
            <w:fldChar w:fldCharType="separate"/>
          </w:r>
        </w:p>
        <w:p w14:paraId="7C514055" w14:textId="77777777">
          <w:pPr>
            <w:tabs>
              <w:tab w:val="right" w:leader="dot" w:pos="9071"/>
            </w:tabs>
            <w:ind w:firstLine="0"/>
            <w:jc w:val="left"/>
            <w:rPr>
              <w:noProof/>
            </w:rPr>
          </w:pPr>
          <w:r>
            <w:rPr>
              <w:noProof/>
            </w:rPr>
            <w:t>ВСТУП</w:t>
          </w:r>
          <w:r>
            <w:rPr>
              <w:noProof/>
            </w:rPr>
            <w:tab/>
          </w:r>
          <w:r>
            <w:rPr>
              <w:noProof/>
            </w:rPr>
            <w:fldChar w:fldCharType="begin"/>
          </w:r>
          <w:r>
            <w:rPr>
              <w:noProof/>
            </w:rPr>
            <w:instrText xml:space="preserve"> PAGEREF _ThesisChapter0 \h </w:instrText>
          </w:r>
          <w:r>
            <w:rPr>
              <w:noProof/>
            </w:rPr>
          </w:r>
          <w:r>
            <w:rPr>
              <w:noProof/>
            </w:rPr>
            <w:fldChar w:fldCharType="separate"/>
          </w:r>
          <w:r>
            <w:rPr>
              <w:noProof/>
            </w:rPr>
            <w:t>3</w:t>
          </w:r>
          <w:r>
            <w:rPr>
              <w:noProof/>
            </w:rPr>
            <w:fldChar w:fldCharType="end"/>
          </w:r>
        </w:p>
        <w:p w14:paraId="541E0A91" w14:textId="77777777">
          <w:pPr>
            <w:tabs>
              <w:tab w:val="right" w:leader="dot" w:pos="9071"/>
            </w:tabs>
            <w:ind w:firstLine="0"/>
            <w:jc w:val="left"/>
            <w:rPr>
              <w:noProof/>
            </w:rPr>
          </w:pPr>
          <w:r>
            <w:rPr>
              <w:noProof/>
            </w:rPr>
            <w:t>РОЗДІЛ 1. РОЗРАХУНОК КЛАСУ ВОГНЕСТІЙКОСТІ ЗАЛІЗОБЕТОННОЇ БАЛКИ ПЕРЕКРИТТЯ В БУДІВЛІ З МАСОВИМ ПЕРЕБУВАННЯМ ЛЮДЕЙ</w:t>
          </w:r>
          <w:r>
            <w:rPr>
              <w:noProof/>
            </w:rPr>
            <w:tab/>
          </w:r>
          <w:r>
            <w:rPr>
              <w:noProof/>
            </w:rPr>
            <w:fldChar w:fldCharType="begin"/>
          </w:r>
          <w:r>
            <w:rPr>
              <w:noProof/>
            </w:rPr>
            <w:instrText xml:space="preserve"> PAGEREF _ThesisChapter1 \h </w:instrText>
          </w:r>
          <w:r>
            <w:rPr>
              <w:noProof/>
            </w:rPr>
          </w:r>
          <w:r>
            <w:rPr>
              <w:noProof/>
            </w:rPr>
            <w:fldChar w:fldCharType="separate"/>
          </w:r>
          <w:r>
            <w:rPr>
              <w:noProof/>
            </w:rPr>
            <w:t>4</w:t>
          </w:r>
          <w:r>
            <w:rPr>
              <w:noProof/>
            </w:rPr>
            <w:fldChar w:fldCharType="end"/>
          </w:r>
        </w:p>
        <w:p w14:paraId="1F884919" w14:textId="77777777">
          <w:pPr>
            <w:tabs>
              <w:tab w:val="right" w:leader="dot" w:pos="9071"/>
            </w:tabs>
            <w:ind w:firstLine="0"/>
            <w:jc w:val="left"/>
            <w:rPr>
              <w:noProof/>
            </w:rPr>
          </w:pPr>
          <w:r>
            <w:rPr>
              <w:noProof/>
            </w:rPr>
            <w:t>РОЗДІЛ 2. РОЗРАХУНОК КЛАСУ ВОГНЕСТІЙКОСТІ ЗАЛІЗОБЕТОННОЇ ПЛИТИ ПЕРЕКРИТТЯ В БУДІВЛІ З МАСОВИМ ПЕРЕБУВАННЯМ ЛЮДЕЙ</w:t>
          </w:r>
          <w:r>
            <w:rPr>
              <w:noProof/>
            </w:rPr>
            <w:tab/>
          </w:r>
          <w:r>
            <w:rPr>
              <w:noProof/>
            </w:rPr>
            <w:fldChar w:fldCharType="begin"/>
          </w:r>
          <w:r>
            <w:rPr>
              <w:noProof/>
            </w:rPr>
            <w:instrText xml:space="preserve"> PAGEREF _ThesisChapter2 \h </w:instrText>
          </w:r>
          <w:r>
            <w:rPr>
              <w:noProof/>
            </w:rPr>
          </w:r>
          <w:r>
            <w:rPr>
              <w:noProof/>
            </w:rPr>
            <w:fldChar w:fldCharType="separate"/>
          </w:r>
          <w:r>
            <w:rPr>
              <w:noProof/>
            </w:rPr>
            <w:t>18</w:t>
          </w:r>
          <w:r>
            <w:rPr>
              <w:noProof/>
            </w:rPr>
            <w:fldChar w:fldCharType="end"/>
          </w:r>
        </w:p>
        <w:p w14:paraId="4A69178D" w14:textId="77777777">
          <w:pPr>
            <w:tabs>
              <w:tab w:val="right" w:leader="dot" w:pos="9071"/>
            </w:tabs>
            <w:ind w:firstLine="0"/>
            <w:jc w:val="left"/>
            <w:rPr>
              <w:noProof/>
            </w:rPr>
          </w:pPr>
          <w:r>
            <w:rPr>
              <w:noProof/>
            </w:rPr>
            <w:t>РОЗДІЛ 3. РОЗРАХУНОК КЛАСУ ВОГНЕСТІЙКОСТІ ЗАЛІЗОБЕТОННОЇ КОЛОНИ ПЕРШОГО ПОВЕРХУ В БУДІВЛІ З МАСОВИМ ПЕРЕБУВАННЯМ ЛЮДЕЙ</w:t>
          </w:r>
          <w:r>
            <w:rPr>
              <w:noProof/>
            </w:rPr>
            <w:tab/>
          </w:r>
          <w:r>
            <w:rPr>
              <w:noProof/>
            </w:rPr>
            <w:fldChar w:fldCharType="begin"/>
          </w:r>
          <w:r>
            <w:rPr>
              <w:noProof/>
            </w:rPr>
            <w:instrText xml:space="preserve"> PAGEREF _ThesisChapter3 \h </w:instrText>
          </w:r>
          <w:r>
            <w:rPr>
              <w:noProof/>
            </w:rPr>
          </w:r>
          <w:r>
            <w:rPr>
              <w:noProof/>
            </w:rPr>
            <w:fldChar w:fldCharType="separate"/>
          </w:r>
          <w:r>
            <w:rPr>
              <w:noProof/>
            </w:rPr>
            <w:t>29</w:t>
          </w:r>
          <w:r>
            <w:rPr>
              <w:noProof/>
            </w:rPr>
            <w:fldChar w:fldCharType="end"/>
          </w:r>
        </w:p>
        <w:p w14:paraId="3CB96366" w14:textId="77777777">
          <w:pPr>
            <w:tabs>
              <w:tab w:val="right" w:leader="dot" w:pos="9071"/>
            </w:tabs>
            <w:ind w:firstLine="0"/>
            <w:jc w:val="left"/>
            <w:rPr>
              <w:noProof/>
            </w:rPr>
          </w:pPr>
          <w:r>
            <w:rPr>
              <w:noProof/>
            </w:rPr>
            <w:t>ВИСНОВКИ</w:t>
          </w:r>
          <w:r>
            <w:rPr>
              <w:noProof/>
            </w:rPr>
            <w:tab/>
          </w:r>
          <w:r>
            <w:rPr>
              <w:noProof/>
            </w:rPr>
            <w:fldChar w:fldCharType="begin"/>
          </w:r>
          <w:r>
            <w:rPr>
              <w:noProof/>
            </w:rPr>
            <w:instrText xml:space="preserve"> PAGEREF _ThesisChapter4 \h </w:instrText>
          </w:r>
          <w:r>
            <w:rPr>
              <w:noProof/>
            </w:rPr>
          </w:r>
          <w:r>
            <w:rPr>
              <w:noProof/>
            </w:rPr>
            <w:fldChar w:fldCharType="separate"/>
          </w:r>
          <w:r>
            <w:rPr>
              <w:noProof/>
            </w:rPr>
            <w:t>36</w:t>
          </w:r>
          <w:r>
            <w:rPr>
              <w:noProof/>
            </w:rPr>
            <w:fldChar w:fldCharType="end"/>
          </w:r>
        </w:p>
        <w:p w14:paraId="2F271E77" w14:textId="77777777">
          <w:pPr>
            <w:tabs>
              <w:tab w:val="right" w:leader="dot" w:pos="9071"/>
            </w:tabs>
            <w:ind w:firstLine="0"/>
            <w:jc w:val="left"/>
            <w:rPr>
              <w:noProof/>
            </w:rPr>
          </w:pPr>
          <w:r>
            <w:rPr>
              <w:noProof/>
            </w:rPr>
            <w:t>СПИСОК ВИКОРИСТАНИХ ДЖЕРЕЛ</w:t>
          </w:r>
          <w:r>
            <w:rPr>
              <w:noProof/>
            </w:rPr>
            <w:tab/>
          </w:r>
          <w:r>
            <w:rPr>
              <w:noProof/>
            </w:rPr>
            <w:fldChar w:fldCharType="begin"/>
          </w:r>
          <w:r>
            <w:rPr>
              <w:noProof/>
            </w:rPr>
            <w:instrText xml:space="preserve"> PAGEREF _ThesisChapter5 \h </w:instrText>
          </w:r>
          <w:r>
            <w:rPr>
              <w:noProof/>
            </w:rPr>
          </w:r>
          <w:r>
            <w:rPr>
              <w:noProof/>
            </w:rPr>
            <w:fldChar w:fldCharType="separate"/>
          </w:r>
          <w:r>
            <w:rPr>
              <w:noProof/>
            </w:rPr>
            <w:t>37</w:t>
          </w:r>
          <w:r>
            <w:rPr>
              <w:noProof/>
            </w:rPr>
            <w:fldChar w:fldCharType="end"/>
          </w:r>
        </w:p>
        <w:p w14:paraId="0AC88FFA" w14:textId="77777777">
          <w:r>
            <w:fldChar w:fldCharType="end"/>
          </w:r>
        </w:p>
      </w:sdtContent>
    </w:sdt>
    <w:p w14:paraId="4B482E01" w14:textId="77777777">
      <w:r>
        <w:br w:type="page"/>
      </w:r>
    </w:p>
    <w:p w14:paraId="2B19C171" w14:textId="77777777">
      <w:pPr>
        <w:pStyle w:val="Heading1"/>
      </w:pPr>
      <w:bookmarkStart w:id="0" w:name="_ThesisChapter0"/>
      <w:r>
        <w:lastRenderedPageBreak/>
        <w:t>ВСТУП</w:t>
      </w:r>
      <w:bookmarkEnd w:id="0"/>
    </w:p>
    <w:p w14:paraId="161EE72B" w14:textId="77777777">
      <w:r>
        <w:t>У курсовій роботі зі стійкості будівель та споруд розглядається вогнестійкість залізобетонних конструкцій за вихідними даними варіанта 11. Об’єктами розрахунку є балка, плита перекриття та колона. Мета роботи полягає у виконанні заданих перевірок і зіставленні отриманих результатів із потрібними критеріями вогнестійкості. Методичною основою є надані вказівки НУЦЗУ 2025 року та відповідні приклади розрахунку, наведені у навчальних матеріалах.</w:t>
      </w:r>
    </w:p>
    <w:p w14:paraId="3A970B4D" w14:textId="77777777">
      <w:r>
        <w:t>Для досягнення цієї мети вихідні дані варіанта зіставляються з умовами кожної задачі, визначаються розрахункові навантаження та характеристики перерізів, після чого послідовно виконуються передбачені перевірки. Геометрія, армування й коефіцієнти використовуються з поясненням їх походження. Значення варіанта та параметри відповідного прикладу розмежовуються, щоб можна було простежити підстановку даних у кожну формулу та перевірити проміжні результати.</w:t>
      </w:r>
    </w:p>
    <w:p w14:paraId="4F996908" w14:textId="77777777">
      <w:r>
        <w:t>Для балки зіставляються перевірка за таблицею навчального прикладу та зонний розрахунок за критерієм R90. Для плити окремо розглядаються таблична перевірка REI90 і перевірка згину за послідовністю навчального прикладу для R90. Остання відтворює формули цього прикладу та має зазначені в ньому межі застосування. Для колони виконуються перевірки перерізу та розрахунок тривалості вогнестійкості зі зіставленням із заданим R90. Кожний із трьох розділів завершується висновком щодо свого елемента.</w:t>
      </w:r>
    </w:p>
    <w:p w14:paraId="4B5F2C80" w14:textId="77777777">
      <w:pPr>
        <w:keepLines/>
      </w:pPr>
      <w:r>
        <w:t>Результати інтерпретуються в межах вихідних даних варіанта та умов відповідного прикладу, зазначених у розрахунку. Для температур, визначених за графіками, зберігаються застереження щодо точності їх читання. Виконання окремої перевірки не означає підтвердження всіх показників вогнестійкості або загальної безпеки будівлі. Невиконання заданого критерію також є результатом роботи й має бути відображене у висновках без зміни вихідних даних заради позитивної відповіді.</w:t>
      </w:r>
    </w:p>
    <w:p w14:paraId="1D3B071D" w14:textId="77777777">
      <w:pPr>
        <w:pStyle w:val="Heading1"/>
        <w:pageBreakBefore/>
      </w:pPr>
      <w:bookmarkStart w:id="1" w:name="_ThesisChapter1"/>
      <w:r>
        <w:lastRenderedPageBreak/>
        <w:t>РОЗДІЛ 1</w:t>
      </w:r>
      <w:r>
        <w:br/>
        <w:t>РОЗРАХУНОК КЛАСУ ВОГНЕСТІЙКОСТІ ЗАЛІЗОБЕТОННОЇ БАЛКИ ПЕРЕКРИТТЯ В БУДІВЛІ З МАСОВИМ ПЕРЕБУВАННЯМ ЛЮДЕЙ</w:t>
      </w:r>
      <w:bookmarkEnd w:id="1"/>
    </w:p>
    <w:p w14:paraId="7C8CAA7D" w14:textId="77777777">
      <w:r>
        <w:t>Нормативна та методична основа розрахунку: [1], [2], [3], [4], [5].</w:t>
      </w:r>
    </w:p>
    <w:p w14:paraId="3B757E23" w14:textId="77777777">
      <w:pPr>
        <w:keepNext/>
      </w:pPr>
      <w:r>
        <w:rPr>
          <w:b/>
        </w:rPr>
        <w:t>Вихідні дані</w:t>
      </w:r>
    </w:p>
    <w:p w14:paraId="2574E0CE" w14:textId="77777777">
      <w:r>
        <w:t>Варіант: 11</w:t>
      </w:r>
    </w:p>
    <w:tbl>
      <w:tblPr>
        <w:tblStyle w:val="TableGrid"/>
        <w:tblW w:w="0" w:type="auto"/>
        <w:tblLook w:val="04A0" w:firstRow="1" w:lastRow="0" w:firstColumn="1" w:lastColumn="0" w:noHBand="0" w:noVBand="1"/>
      </w:tblPr>
      <w:tblGrid>
        <w:gridCol w:w="2268"/>
        <w:gridCol w:w="2268"/>
        <w:gridCol w:w="2268"/>
        <w:gridCol w:w="2268"/>
      </w:tblGrid>
      <w:tr w14:paraId="2C7E1DA9" w14:textId="77777777">
        <w:trPr>
          <w:cantSplit/>
          <w:tblHeader/>
        </w:trPr>
        <w:tc>
          <w:tcPr>
            <w:tcW w:w="2268" w:type="dxa"/>
          </w:tcPr>
          <w:p w14:paraId="0FE0FB62" w14:textId="77777777">
            <w:pPr>
              <w:keepNext/>
              <w:spacing w:line="240" w:lineRule="auto"/>
              <w:ind w:firstLine="0"/>
              <w:jc w:val="left"/>
            </w:pPr>
            <w:r>
              <w:rPr>
                <w:b/>
              </w:rPr>
              <w:t>Позначення</w:t>
            </w:r>
          </w:p>
        </w:tc>
        <w:tc>
          <w:tcPr>
            <w:tcW w:w="2268" w:type="dxa"/>
          </w:tcPr>
          <w:p w14:paraId="45188916" w14:textId="77777777">
            <w:pPr>
              <w:keepNext/>
              <w:spacing w:line="240" w:lineRule="auto"/>
              <w:ind w:firstLine="0"/>
              <w:jc w:val="left"/>
            </w:pPr>
            <w:r>
              <w:rPr>
                <w:b/>
              </w:rPr>
              <w:t>Значення</w:t>
            </w:r>
          </w:p>
        </w:tc>
        <w:tc>
          <w:tcPr>
            <w:tcW w:w="2268" w:type="dxa"/>
          </w:tcPr>
          <w:p w14:paraId="594FEA75" w14:textId="77777777">
            <w:pPr>
              <w:keepNext/>
              <w:spacing w:line="240" w:lineRule="auto"/>
              <w:ind w:firstLine="0"/>
              <w:jc w:val="left"/>
            </w:pPr>
            <w:r>
              <w:rPr>
                <w:b/>
              </w:rPr>
              <w:t>Одиниця</w:t>
            </w:r>
          </w:p>
        </w:tc>
        <w:tc>
          <w:tcPr>
            <w:tcW w:w="2268" w:type="dxa"/>
          </w:tcPr>
          <w:p w14:paraId="69E25FB2" w14:textId="77777777">
            <w:pPr>
              <w:keepNext/>
              <w:spacing w:line="240" w:lineRule="auto"/>
              <w:ind w:firstLine="0"/>
              <w:jc w:val="left"/>
            </w:pPr>
            <w:r>
              <w:rPr>
                <w:b/>
              </w:rPr>
              <w:t>Джерело</w:t>
            </w:r>
          </w:p>
        </w:tc>
      </w:tr>
      <w:tr w14:paraId="6727CB43" w14:textId="77777777">
        <w:trPr>
          <w:cantSplit/>
        </w:trPr>
        <w:tc>
          <w:tcPr>
            <w:tcW w:w="2268" w:type="dxa"/>
          </w:tcPr>
          <w:p w14:paraId="7D44A8BE" w14:textId="77777777">
            <w:pPr>
              <w:spacing w:line="240" w:lineRule="auto"/>
              <w:ind w:firstLine="0"/>
              <w:jc w:val="left"/>
            </w:pPr>
            <w:r>
              <w:t>b</w:t>
            </w:r>
          </w:p>
        </w:tc>
        <w:tc>
          <w:tcPr>
            <w:tcW w:w="2268" w:type="dxa"/>
          </w:tcPr>
          <w:p w14:paraId="4E0A84BF" w14:textId="77777777">
            <w:pPr>
              <w:spacing w:line="240" w:lineRule="auto"/>
              <w:ind w:firstLine="0"/>
              <w:jc w:val="left"/>
            </w:pPr>
            <w:r>
              <w:t>160</w:t>
            </w:r>
          </w:p>
        </w:tc>
        <w:tc>
          <w:tcPr>
            <w:tcW w:w="2268" w:type="dxa"/>
          </w:tcPr>
          <w:p w14:paraId="049379AB" w14:textId="77777777">
            <w:pPr>
              <w:spacing w:line="240" w:lineRule="auto"/>
              <w:ind w:firstLine="0"/>
              <w:jc w:val="left"/>
            </w:pPr>
            <w:r>
              <w:t>mm</w:t>
            </w:r>
          </w:p>
        </w:tc>
        <w:tc>
          <w:tcPr>
            <w:tcW w:w="2268" w:type="dxa"/>
          </w:tcPr>
          <w:p w14:paraId="28AF4647" w14:textId="77777777">
            <w:pPr>
              <w:spacing w:line="240" w:lineRule="auto"/>
              <w:ind w:firstLine="0"/>
              <w:jc w:val="left"/>
            </w:pPr>
            <w:r>
              <w:t>Д1</w:t>
            </w:r>
          </w:p>
        </w:tc>
      </w:tr>
      <w:tr w14:paraId="3A2D944A" w14:textId="77777777">
        <w:trPr>
          <w:cantSplit/>
        </w:trPr>
        <w:tc>
          <w:tcPr>
            <w:tcW w:w="2268" w:type="dxa"/>
          </w:tcPr>
          <w:p w14:paraId="7CADAF64" w14:textId="77777777">
            <w:pPr>
              <w:spacing w:line="240" w:lineRule="auto"/>
              <w:ind w:firstLine="0"/>
              <w:jc w:val="left"/>
            </w:pPr>
            <w:r>
              <w:t>h</w:t>
            </w:r>
          </w:p>
        </w:tc>
        <w:tc>
          <w:tcPr>
            <w:tcW w:w="2268" w:type="dxa"/>
          </w:tcPr>
          <w:p w14:paraId="2E2E784E" w14:textId="77777777">
            <w:pPr>
              <w:spacing w:line="240" w:lineRule="auto"/>
              <w:ind w:firstLine="0"/>
              <w:jc w:val="left"/>
            </w:pPr>
            <w:r>
              <w:t>300</w:t>
            </w:r>
          </w:p>
        </w:tc>
        <w:tc>
          <w:tcPr>
            <w:tcW w:w="2268" w:type="dxa"/>
          </w:tcPr>
          <w:p w14:paraId="47CA0E3E" w14:textId="77777777">
            <w:pPr>
              <w:spacing w:line="240" w:lineRule="auto"/>
              <w:ind w:firstLine="0"/>
              <w:jc w:val="left"/>
            </w:pPr>
            <w:r>
              <w:t>mm</w:t>
            </w:r>
          </w:p>
        </w:tc>
        <w:tc>
          <w:tcPr>
            <w:tcW w:w="2268" w:type="dxa"/>
          </w:tcPr>
          <w:p w14:paraId="2D914C6C" w14:textId="77777777">
            <w:pPr>
              <w:spacing w:line="240" w:lineRule="auto"/>
              <w:ind w:firstLine="0"/>
              <w:jc w:val="left"/>
            </w:pPr>
            <w:r>
              <w:t>Д1</w:t>
            </w:r>
          </w:p>
        </w:tc>
      </w:tr>
      <w:tr w14:paraId="6CFEFCC3" w14:textId="77777777">
        <w:trPr>
          <w:cantSplit/>
        </w:trPr>
        <w:tc>
          <w:tcPr>
            <w:tcW w:w="2268" w:type="dxa"/>
          </w:tcPr>
          <w:p w14:paraId="019EB88C" w14:textId="77777777">
            <w:pPr>
              <w:spacing w:line="240" w:lineRule="auto"/>
              <w:ind w:firstLine="0"/>
              <w:jc w:val="left"/>
            </w:pPr>
            <w:r>
              <w:t>a</w:t>
            </w:r>
          </w:p>
        </w:tc>
        <w:tc>
          <w:tcPr>
            <w:tcW w:w="2268" w:type="dxa"/>
          </w:tcPr>
          <w:p w14:paraId="411A8849" w14:textId="77777777">
            <w:pPr>
              <w:spacing w:line="240" w:lineRule="auto"/>
              <w:ind w:firstLine="0"/>
              <w:jc w:val="left"/>
            </w:pPr>
            <w:r>
              <w:t>50</w:t>
            </w:r>
          </w:p>
        </w:tc>
        <w:tc>
          <w:tcPr>
            <w:tcW w:w="2268" w:type="dxa"/>
          </w:tcPr>
          <w:p w14:paraId="31EB1F8E" w14:textId="77777777">
            <w:pPr>
              <w:spacing w:line="240" w:lineRule="auto"/>
              <w:ind w:firstLine="0"/>
              <w:jc w:val="left"/>
            </w:pPr>
            <w:r>
              <w:t>mm</w:t>
            </w:r>
          </w:p>
        </w:tc>
        <w:tc>
          <w:tcPr>
            <w:tcW w:w="2268" w:type="dxa"/>
          </w:tcPr>
          <w:p w14:paraId="24265105" w14:textId="77777777">
            <w:pPr>
              <w:spacing w:line="240" w:lineRule="auto"/>
              <w:ind w:firstLine="0"/>
              <w:jc w:val="left"/>
            </w:pPr>
            <w:r>
              <w:t>Д1</w:t>
            </w:r>
          </w:p>
        </w:tc>
      </w:tr>
      <w:tr w14:paraId="67CDFEE2" w14:textId="77777777">
        <w:trPr>
          <w:cantSplit/>
        </w:trPr>
        <w:tc>
          <w:tcPr>
            <w:tcW w:w="2268" w:type="dxa"/>
          </w:tcPr>
          <w:p w14:paraId="0D33BDC7" w14:textId="77777777">
            <w:pPr>
              <w:spacing w:line="240" w:lineRule="auto"/>
              <w:ind w:firstLine="0"/>
              <w:jc w:val="left"/>
            </w:pPr>
            <w:r>
              <w:t>f</w:t>
            </w:r>
            <w:r>
              <w:rPr>
                <w:vertAlign w:val="subscript"/>
              </w:rPr>
              <w:t>ck</w:t>
            </w:r>
          </w:p>
        </w:tc>
        <w:tc>
          <w:tcPr>
            <w:tcW w:w="2268" w:type="dxa"/>
          </w:tcPr>
          <w:p w14:paraId="15043537" w14:textId="77777777">
            <w:pPr>
              <w:spacing w:line="240" w:lineRule="auto"/>
              <w:ind w:firstLine="0"/>
              <w:jc w:val="left"/>
            </w:pPr>
            <w:r>
              <w:t>22</w:t>
            </w:r>
          </w:p>
        </w:tc>
        <w:tc>
          <w:tcPr>
            <w:tcW w:w="2268" w:type="dxa"/>
          </w:tcPr>
          <w:p w14:paraId="5D7A421D" w14:textId="77777777">
            <w:pPr>
              <w:spacing w:line="240" w:lineRule="auto"/>
              <w:ind w:firstLine="0"/>
              <w:jc w:val="left"/>
            </w:pPr>
            <w:r>
              <w:t>MPa</w:t>
            </w:r>
          </w:p>
        </w:tc>
        <w:tc>
          <w:tcPr>
            <w:tcW w:w="2268" w:type="dxa"/>
          </w:tcPr>
          <w:p w14:paraId="36474926" w14:textId="77777777">
            <w:pPr>
              <w:spacing w:line="240" w:lineRule="auto"/>
              <w:ind w:firstLine="0"/>
              <w:jc w:val="left"/>
            </w:pPr>
            <w:r>
              <w:t>Д1</w:t>
            </w:r>
          </w:p>
        </w:tc>
      </w:tr>
      <w:tr w14:paraId="79D498EE" w14:textId="77777777">
        <w:trPr>
          <w:cantSplit/>
        </w:trPr>
        <w:tc>
          <w:tcPr>
            <w:tcW w:w="2268" w:type="dxa"/>
          </w:tcPr>
          <w:p w14:paraId="64B81A43" w14:textId="77777777">
            <w:pPr>
              <w:spacing w:line="240" w:lineRule="auto"/>
              <w:ind w:firstLine="0"/>
              <w:jc w:val="left"/>
            </w:pPr>
            <w:r>
              <w:t>G</w:t>
            </w:r>
            <w:r>
              <w:rPr>
                <w:vertAlign w:val="subscript"/>
              </w:rPr>
              <w:t>k</w:t>
            </w:r>
          </w:p>
        </w:tc>
        <w:tc>
          <w:tcPr>
            <w:tcW w:w="2268" w:type="dxa"/>
          </w:tcPr>
          <w:p w14:paraId="05D46757" w14:textId="77777777">
            <w:pPr>
              <w:spacing w:line="240" w:lineRule="auto"/>
              <w:ind w:firstLine="0"/>
              <w:jc w:val="left"/>
            </w:pPr>
            <w:r>
              <w:t>18</w:t>
            </w:r>
          </w:p>
        </w:tc>
        <w:tc>
          <w:tcPr>
            <w:tcW w:w="2268" w:type="dxa"/>
          </w:tcPr>
          <w:p w14:paraId="408D36C4" w14:textId="77777777">
            <w:pPr>
              <w:spacing w:line="240" w:lineRule="auto"/>
              <w:ind w:firstLine="0"/>
              <w:jc w:val="left"/>
            </w:pPr>
            <w:r>
              <w:t>kN/m</w:t>
            </w:r>
            <w:r>
              <w:rPr>
                <w:vertAlign w:val="superscript"/>
              </w:rPr>
              <w:t>2</w:t>
            </w:r>
          </w:p>
        </w:tc>
        <w:tc>
          <w:tcPr>
            <w:tcW w:w="2268" w:type="dxa"/>
          </w:tcPr>
          <w:p w14:paraId="047AE5F5" w14:textId="77777777">
            <w:pPr>
              <w:spacing w:line="240" w:lineRule="auto"/>
              <w:ind w:firstLine="0"/>
              <w:jc w:val="left"/>
            </w:pPr>
            <w:r>
              <w:t>Д1</w:t>
            </w:r>
          </w:p>
        </w:tc>
      </w:tr>
      <w:tr w14:paraId="02A9C0F4" w14:textId="77777777">
        <w:trPr>
          <w:cantSplit/>
        </w:trPr>
        <w:tc>
          <w:tcPr>
            <w:tcW w:w="2268" w:type="dxa"/>
          </w:tcPr>
          <w:p w14:paraId="6BFBD3C0" w14:textId="77777777">
            <w:pPr>
              <w:spacing w:line="240" w:lineRule="auto"/>
              <w:ind w:firstLine="0"/>
              <w:jc w:val="left"/>
            </w:pPr>
            <w:r>
              <w:t>Q</w:t>
            </w:r>
            <w:r>
              <w:rPr>
                <w:vertAlign w:val="subscript"/>
              </w:rPr>
              <w:t>k</w:t>
            </w:r>
          </w:p>
        </w:tc>
        <w:tc>
          <w:tcPr>
            <w:tcW w:w="2268" w:type="dxa"/>
          </w:tcPr>
          <w:p w14:paraId="36F75F2B" w14:textId="77777777">
            <w:pPr>
              <w:spacing w:line="240" w:lineRule="auto"/>
              <w:ind w:firstLine="0"/>
              <w:jc w:val="left"/>
            </w:pPr>
            <w:r>
              <w:t>16</w:t>
            </w:r>
          </w:p>
        </w:tc>
        <w:tc>
          <w:tcPr>
            <w:tcW w:w="2268" w:type="dxa"/>
          </w:tcPr>
          <w:p w14:paraId="4B0AB62F" w14:textId="77777777">
            <w:pPr>
              <w:spacing w:line="240" w:lineRule="auto"/>
              <w:ind w:firstLine="0"/>
              <w:jc w:val="left"/>
            </w:pPr>
            <w:r>
              <w:t>kN/m</w:t>
            </w:r>
            <w:r>
              <w:rPr>
                <w:vertAlign w:val="superscript"/>
              </w:rPr>
              <w:t>2</w:t>
            </w:r>
          </w:p>
        </w:tc>
        <w:tc>
          <w:tcPr>
            <w:tcW w:w="2268" w:type="dxa"/>
          </w:tcPr>
          <w:p w14:paraId="74FC0070" w14:textId="77777777">
            <w:pPr>
              <w:spacing w:line="240" w:lineRule="auto"/>
              <w:ind w:firstLine="0"/>
              <w:jc w:val="left"/>
            </w:pPr>
            <w:r>
              <w:t>Д1</w:t>
            </w:r>
          </w:p>
        </w:tc>
      </w:tr>
      <w:tr w14:paraId="3DC47FCE" w14:textId="77777777">
        <w:trPr>
          <w:cantSplit/>
        </w:trPr>
        <w:tc>
          <w:tcPr>
            <w:tcW w:w="2268" w:type="dxa"/>
          </w:tcPr>
          <w:p w14:paraId="455BF249" w14:textId="77777777">
            <w:pPr>
              <w:spacing w:line="240" w:lineRule="auto"/>
              <w:ind w:firstLine="0"/>
              <w:jc w:val="left"/>
            </w:pPr>
            <w:r>
              <w:t>ψ</w:t>
            </w:r>
            <w:r>
              <w:rPr>
                <w:vertAlign w:val="subscript"/>
              </w:rPr>
              <w:t>fi</w:t>
            </w:r>
          </w:p>
        </w:tc>
        <w:tc>
          <w:tcPr>
            <w:tcW w:w="2268" w:type="dxa"/>
          </w:tcPr>
          <w:p w14:paraId="736AA359" w14:textId="77777777">
            <w:pPr>
              <w:spacing w:line="240" w:lineRule="auto"/>
              <w:ind w:firstLine="0"/>
              <w:jc w:val="left"/>
            </w:pPr>
            <w:r>
              <w:t>0.6</w:t>
            </w:r>
          </w:p>
        </w:tc>
        <w:tc>
          <w:tcPr>
            <w:tcW w:w="2268" w:type="dxa"/>
          </w:tcPr>
          <w:p w14:paraId="5D099374" w14:textId="77777777">
            <w:pPr>
              <w:spacing w:line="240" w:lineRule="auto"/>
              <w:ind w:firstLine="0"/>
              <w:jc w:val="left"/>
            </w:pPr>
            <w:r>
              <w:t>1</w:t>
            </w:r>
          </w:p>
        </w:tc>
        <w:tc>
          <w:tcPr>
            <w:tcW w:w="2268" w:type="dxa"/>
          </w:tcPr>
          <w:p w14:paraId="536AA839" w14:textId="77777777">
            <w:pPr>
              <w:spacing w:line="240" w:lineRule="auto"/>
              <w:ind w:firstLine="0"/>
              <w:jc w:val="left"/>
            </w:pPr>
            <w:r>
              <w:t>Д1</w:t>
            </w:r>
          </w:p>
        </w:tc>
      </w:tr>
      <w:tr w14:paraId="4DBC6D92" w14:textId="77777777">
        <w:trPr>
          <w:cantSplit/>
        </w:trPr>
        <w:tc>
          <w:tcPr>
            <w:tcW w:w="2268" w:type="dxa"/>
          </w:tcPr>
          <w:p w14:paraId="3667C74C" w14:textId="77777777">
            <w:pPr>
              <w:spacing w:line="240" w:lineRule="auto"/>
              <w:ind w:firstLine="0"/>
              <w:jc w:val="left"/>
            </w:pPr>
            <w:r>
              <w:t>K</w:t>
            </w:r>
            <w:r>
              <w:rPr>
                <w:vertAlign w:val="subscript"/>
              </w:rPr>
              <w:t>FI</w:t>
            </w:r>
          </w:p>
        </w:tc>
        <w:tc>
          <w:tcPr>
            <w:tcW w:w="2268" w:type="dxa"/>
          </w:tcPr>
          <w:p w14:paraId="465570B2" w14:textId="77777777">
            <w:pPr>
              <w:spacing w:line="240" w:lineRule="auto"/>
              <w:ind w:firstLine="0"/>
              <w:jc w:val="left"/>
            </w:pPr>
            <w:r>
              <w:t>1</w:t>
            </w:r>
          </w:p>
        </w:tc>
        <w:tc>
          <w:tcPr>
            <w:tcW w:w="2268" w:type="dxa"/>
          </w:tcPr>
          <w:p w14:paraId="56D13E72" w14:textId="77777777">
            <w:pPr>
              <w:spacing w:line="240" w:lineRule="auto"/>
              <w:ind w:firstLine="0"/>
              <w:jc w:val="left"/>
            </w:pPr>
            <w:r>
              <w:t>1</w:t>
            </w:r>
          </w:p>
        </w:tc>
        <w:tc>
          <w:tcPr>
            <w:tcW w:w="2268" w:type="dxa"/>
          </w:tcPr>
          <w:p w14:paraId="345576D4" w14:textId="77777777">
            <w:pPr>
              <w:spacing w:line="240" w:lineRule="auto"/>
              <w:ind w:firstLine="0"/>
              <w:jc w:val="left"/>
            </w:pPr>
            <w:r>
              <w:t>Д1</w:t>
            </w:r>
          </w:p>
        </w:tc>
      </w:tr>
      <w:tr w14:paraId="06E90ED7" w14:textId="77777777">
        <w:trPr>
          <w:cantSplit/>
        </w:trPr>
        <w:tc>
          <w:tcPr>
            <w:tcW w:w="2268" w:type="dxa"/>
          </w:tcPr>
          <w:p w14:paraId="50C4499D" w14:textId="77777777">
            <w:pPr>
              <w:spacing w:line="240" w:lineRule="auto"/>
              <w:ind w:firstLine="0"/>
              <w:jc w:val="left"/>
            </w:pPr>
            <w:r>
              <w:t>l</w:t>
            </w:r>
          </w:p>
        </w:tc>
        <w:tc>
          <w:tcPr>
            <w:tcW w:w="2268" w:type="dxa"/>
          </w:tcPr>
          <w:p w14:paraId="1548E221" w14:textId="77777777">
            <w:pPr>
              <w:spacing w:line="240" w:lineRule="auto"/>
              <w:ind w:firstLine="0"/>
              <w:jc w:val="left"/>
            </w:pPr>
            <w:r>
              <w:t>5.5</w:t>
            </w:r>
          </w:p>
        </w:tc>
        <w:tc>
          <w:tcPr>
            <w:tcW w:w="2268" w:type="dxa"/>
          </w:tcPr>
          <w:p w14:paraId="2817DA84" w14:textId="77777777">
            <w:pPr>
              <w:spacing w:line="240" w:lineRule="auto"/>
              <w:ind w:firstLine="0"/>
              <w:jc w:val="left"/>
            </w:pPr>
            <w:r>
              <w:t>m</w:t>
            </w:r>
          </w:p>
        </w:tc>
        <w:tc>
          <w:tcPr>
            <w:tcW w:w="2268" w:type="dxa"/>
          </w:tcPr>
          <w:p w14:paraId="3626BB37" w14:textId="77777777">
            <w:pPr>
              <w:spacing w:line="240" w:lineRule="auto"/>
              <w:ind w:firstLine="0"/>
              <w:jc w:val="left"/>
            </w:pPr>
            <w:r>
              <w:t>Д1</w:t>
            </w:r>
          </w:p>
        </w:tc>
      </w:tr>
      <w:tr w14:paraId="1B937469" w14:textId="77777777">
        <w:trPr>
          <w:cantSplit/>
        </w:trPr>
        <w:tc>
          <w:tcPr>
            <w:tcW w:w="2268" w:type="dxa"/>
          </w:tcPr>
          <w:p w14:paraId="35EB0A20" w14:textId="77777777">
            <w:pPr>
              <w:spacing w:line="240" w:lineRule="auto"/>
              <w:ind w:firstLine="0"/>
              <w:jc w:val="left"/>
            </w:pPr>
            <w:r>
              <w:t>γ</w:t>
            </w:r>
            <w:r>
              <w:rPr>
                <w:vertAlign w:val="subscript"/>
              </w:rPr>
              <w:t>G</w:t>
            </w:r>
          </w:p>
        </w:tc>
        <w:tc>
          <w:tcPr>
            <w:tcW w:w="2268" w:type="dxa"/>
          </w:tcPr>
          <w:p w14:paraId="14F03410" w14:textId="77777777">
            <w:pPr>
              <w:spacing w:line="240" w:lineRule="auto"/>
              <w:ind w:firstLine="0"/>
              <w:jc w:val="left"/>
            </w:pPr>
            <w:r>
              <w:t>1.35</w:t>
            </w:r>
          </w:p>
        </w:tc>
        <w:tc>
          <w:tcPr>
            <w:tcW w:w="2268" w:type="dxa"/>
          </w:tcPr>
          <w:p w14:paraId="5E09F365" w14:textId="77777777">
            <w:pPr>
              <w:spacing w:line="240" w:lineRule="auto"/>
              <w:ind w:firstLine="0"/>
              <w:jc w:val="left"/>
            </w:pPr>
            <w:r>
              <w:t>1</w:t>
            </w:r>
          </w:p>
        </w:tc>
        <w:tc>
          <w:tcPr>
            <w:tcW w:w="2268" w:type="dxa"/>
          </w:tcPr>
          <w:p w14:paraId="3ECB62A0" w14:textId="77777777">
            <w:pPr>
              <w:spacing w:line="240" w:lineRule="auto"/>
              <w:ind w:firstLine="0"/>
              <w:jc w:val="left"/>
            </w:pPr>
            <w:r>
              <w:t>Д1</w:t>
            </w:r>
          </w:p>
        </w:tc>
      </w:tr>
      <w:tr w14:paraId="744918EC" w14:textId="77777777">
        <w:trPr>
          <w:cantSplit/>
        </w:trPr>
        <w:tc>
          <w:tcPr>
            <w:tcW w:w="2268" w:type="dxa"/>
          </w:tcPr>
          <w:p w14:paraId="02E5A349" w14:textId="77777777">
            <w:pPr>
              <w:spacing w:line="240" w:lineRule="auto"/>
              <w:ind w:firstLine="0"/>
              <w:jc w:val="left"/>
            </w:pPr>
            <w:r>
              <w:t>γ</w:t>
            </w:r>
            <w:r>
              <w:rPr>
                <w:vertAlign w:val="subscript"/>
              </w:rPr>
              <w:t>Q</w:t>
            </w:r>
          </w:p>
        </w:tc>
        <w:tc>
          <w:tcPr>
            <w:tcW w:w="2268" w:type="dxa"/>
          </w:tcPr>
          <w:p w14:paraId="3EB5D168" w14:textId="77777777">
            <w:pPr>
              <w:spacing w:line="240" w:lineRule="auto"/>
              <w:ind w:firstLine="0"/>
              <w:jc w:val="left"/>
            </w:pPr>
            <w:r>
              <w:t>1.5</w:t>
            </w:r>
          </w:p>
        </w:tc>
        <w:tc>
          <w:tcPr>
            <w:tcW w:w="2268" w:type="dxa"/>
          </w:tcPr>
          <w:p w14:paraId="602F4ADD" w14:textId="77777777">
            <w:pPr>
              <w:spacing w:line="240" w:lineRule="auto"/>
              <w:ind w:firstLine="0"/>
              <w:jc w:val="left"/>
            </w:pPr>
            <w:r>
              <w:t>1</w:t>
            </w:r>
          </w:p>
        </w:tc>
        <w:tc>
          <w:tcPr>
            <w:tcW w:w="2268" w:type="dxa"/>
          </w:tcPr>
          <w:p w14:paraId="1157E717" w14:textId="77777777">
            <w:pPr>
              <w:spacing w:line="240" w:lineRule="auto"/>
              <w:ind w:firstLine="0"/>
              <w:jc w:val="left"/>
            </w:pPr>
            <w:r>
              <w:t>Д1</w:t>
            </w:r>
          </w:p>
        </w:tc>
      </w:tr>
      <w:tr w14:paraId="3E47302B" w14:textId="77777777">
        <w:trPr>
          <w:cantSplit/>
        </w:trPr>
        <w:tc>
          <w:tcPr>
            <w:tcW w:w="2268" w:type="dxa"/>
          </w:tcPr>
          <w:p w14:paraId="334DFF16" w14:textId="77777777">
            <w:pPr>
              <w:spacing w:line="240" w:lineRule="auto"/>
              <w:ind w:firstLine="0"/>
              <w:jc w:val="left"/>
            </w:pPr>
            <w:r>
              <w:t>ψ</w:t>
            </w:r>
            <w:r>
              <w:rPr>
                <w:vertAlign w:val="subscript"/>
              </w:rPr>
              <w:t>0</w:t>
            </w:r>
          </w:p>
        </w:tc>
        <w:tc>
          <w:tcPr>
            <w:tcW w:w="2268" w:type="dxa"/>
          </w:tcPr>
          <w:p w14:paraId="523FB14E" w14:textId="77777777">
            <w:pPr>
              <w:spacing w:line="240" w:lineRule="auto"/>
              <w:ind w:firstLine="0"/>
              <w:jc w:val="left"/>
            </w:pPr>
            <w:r>
              <w:t>0.7</w:t>
            </w:r>
          </w:p>
        </w:tc>
        <w:tc>
          <w:tcPr>
            <w:tcW w:w="2268" w:type="dxa"/>
          </w:tcPr>
          <w:p w14:paraId="7081CDA8" w14:textId="77777777">
            <w:pPr>
              <w:spacing w:line="240" w:lineRule="auto"/>
              <w:ind w:firstLine="0"/>
              <w:jc w:val="left"/>
            </w:pPr>
            <w:r>
              <w:t>1</w:t>
            </w:r>
          </w:p>
        </w:tc>
        <w:tc>
          <w:tcPr>
            <w:tcW w:w="2268" w:type="dxa"/>
          </w:tcPr>
          <w:p w14:paraId="3EBB9B72" w14:textId="77777777">
            <w:pPr>
              <w:spacing w:line="240" w:lineRule="auto"/>
              <w:ind w:firstLine="0"/>
              <w:jc w:val="left"/>
            </w:pPr>
            <w:r>
              <w:t>Д1</w:t>
            </w:r>
          </w:p>
        </w:tc>
      </w:tr>
      <w:tr w14:paraId="7D1D30C4" w14:textId="77777777">
        <w:trPr>
          <w:cantSplit/>
        </w:trPr>
        <w:tc>
          <w:tcPr>
            <w:tcW w:w="2268" w:type="dxa"/>
          </w:tcPr>
          <w:p w14:paraId="4C0FAD99" w14:textId="77777777">
            <w:pPr>
              <w:spacing w:line="240" w:lineRule="auto"/>
              <w:ind w:firstLine="0"/>
              <w:jc w:val="left"/>
            </w:pPr>
            <w:r>
              <w:t>ξ</w:t>
            </w:r>
          </w:p>
        </w:tc>
        <w:tc>
          <w:tcPr>
            <w:tcW w:w="2268" w:type="dxa"/>
          </w:tcPr>
          <w:p w14:paraId="1083A778" w14:textId="77777777">
            <w:pPr>
              <w:spacing w:line="240" w:lineRule="auto"/>
              <w:ind w:firstLine="0"/>
              <w:jc w:val="left"/>
            </w:pPr>
            <w:r>
              <w:t>0.85</w:t>
            </w:r>
          </w:p>
        </w:tc>
        <w:tc>
          <w:tcPr>
            <w:tcW w:w="2268" w:type="dxa"/>
          </w:tcPr>
          <w:p w14:paraId="25BC54C0" w14:textId="77777777">
            <w:pPr>
              <w:spacing w:line="240" w:lineRule="auto"/>
              <w:ind w:firstLine="0"/>
              <w:jc w:val="left"/>
            </w:pPr>
            <w:r>
              <w:t>1</w:t>
            </w:r>
          </w:p>
        </w:tc>
        <w:tc>
          <w:tcPr>
            <w:tcW w:w="2268" w:type="dxa"/>
          </w:tcPr>
          <w:p w14:paraId="450C1F65" w14:textId="77777777">
            <w:pPr>
              <w:spacing w:line="240" w:lineRule="auto"/>
              <w:ind w:firstLine="0"/>
              <w:jc w:val="left"/>
            </w:pPr>
            <w:r>
              <w:t>Д1</w:t>
            </w:r>
          </w:p>
        </w:tc>
      </w:tr>
      <w:tr w14:paraId="2F22798C" w14:textId="77777777">
        <w:trPr>
          <w:cantSplit/>
        </w:trPr>
        <w:tc>
          <w:tcPr>
            <w:tcW w:w="2268" w:type="dxa"/>
          </w:tcPr>
          <w:p w14:paraId="63E4CF8E" w14:textId="77777777">
            <w:pPr>
              <w:spacing w:line="240" w:lineRule="auto"/>
              <w:ind w:firstLine="0"/>
              <w:jc w:val="left"/>
            </w:pPr>
            <w:r>
              <w:t>K</w:t>
            </w:r>
            <w:r>
              <w:rPr>
                <w:vertAlign w:val="subscript"/>
              </w:rPr>
              <w:t>ambient</w:t>
            </w:r>
          </w:p>
        </w:tc>
        <w:tc>
          <w:tcPr>
            <w:tcW w:w="2268" w:type="dxa"/>
          </w:tcPr>
          <w:p w14:paraId="5BFB5A45" w14:textId="77777777">
            <w:pPr>
              <w:spacing w:line="240" w:lineRule="auto"/>
              <w:ind w:firstLine="0"/>
              <w:jc w:val="left"/>
            </w:pPr>
            <w:r>
              <w:t>1</w:t>
            </w:r>
          </w:p>
        </w:tc>
        <w:tc>
          <w:tcPr>
            <w:tcW w:w="2268" w:type="dxa"/>
          </w:tcPr>
          <w:p w14:paraId="54C2E12E" w14:textId="77777777">
            <w:pPr>
              <w:spacing w:line="240" w:lineRule="auto"/>
              <w:ind w:firstLine="0"/>
              <w:jc w:val="left"/>
            </w:pPr>
            <w:r>
              <w:t>1</w:t>
            </w:r>
          </w:p>
        </w:tc>
        <w:tc>
          <w:tcPr>
            <w:tcW w:w="2268" w:type="dxa"/>
          </w:tcPr>
          <w:p w14:paraId="534592ED" w14:textId="77777777">
            <w:pPr>
              <w:spacing w:line="240" w:lineRule="auto"/>
              <w:ind w:firstLine="0"/>
              <w:jc w:val="left"/>
            </w:pPr>
            <w:r>
              <w:t>Д1</w:t>
            </w:r>
          </w:p>
        </w:tc>
      </w:tr>
      <w:tr w14:paraId="4F89D935" w14:textId="77777777">
        <w:trPr>
          <w:cantSplit/>
        </w:trPr>
        <w:tc>
          <w:tcPr>
            <w:tcW w:w="2268" w:type="dxa"/>
          </w:tcPr>
          <w:p w14:paraId="589DB577" w14:textId="77777777">
            <w:pPr>
              <w:spacing w:line="240" w:lineRule="auto"/>
              <w:ind w:firstLine="0"/>
              <w:jc w:val="left"/>
            </w:pPr>
            <w:r>
              <w:t>d</w:t>
            </w:r>
            <w:r>
              <w:rPr>
                <w:vertAlign w:val="subscript"/>
              </w:rPr>
              <w:t>s</w:t>
            </w:r>
          </w:p>
        </w:tc>
        <w:tc>
          <w:tcPr>
            <w:tcW w:w="2268" w:type="dxa"/>
          </w:tcPr>
          <w:p w14:paraId="35478C9E" w14:textId="77777777">
            <w:pPr>
              <w:spacing w:line="240" w:lineRule="auto"/>
              <w:ind w:firstLine="0"/>
              <w:jc w:val="left"/>
            </w:pPr>
            <w:r>
              <w:t>25</w:t>
            </w:r>
          </w:p>
        </w:tc>
        <w:tc>
          <w:tcPr>
            <w:tcW w:w="2268" w:type="dxa"/>
          </w:tcPr>
          <w:p w14:paraId="14EA62F1" w14:textId="77777777">
            <w:pPr>
              <w:spacing w:line="240" w:lineRule="auto"/>
              <w:ind w:firstLine="0"/>
              <w:jc w:val="left"/>
            </w:pPr>
            <w:r>
              <w:t>mm</w:t>
            </w:r>
          </w:p>
        </w:tc>
        <w:tc>
          <w:tcPr>
            <w:tcW w:w="2268" w:type="dxa"/>
          </w:tcPr>
          <w:p w14:paraId="7EE26D59" w14:textId="77777777">
            <w:pPr>
              <w:spacing w:line="240" w:lineRule="auto"/>
              <w:ind w:firstLine="0"/>
              <w:jc w:val="left"/>
            </w:pPr>
            <w:r>
              <w:t>Д1</w:t>
            </w:r>
          </w:p>
        </w:tc>
      </w:tr>
      <w:tr w14:paraId="23AC4817" w14:textId="77777777">
        <w:trPr>
          <w:cantSplit/>
        </w:trPr>
        <w:tc>
          <w:tcPr>
            <w:tcW w:w="2268" w:type="dxa"/>
          </w:tcPr>
          <w:p w14:paraId="765E930D" w14:textId="77777777">
            <w:pPr>
              <w:spacing w:line="240" w:lineRule="auto"/>
              <w:ind w:firstLine="0"/>
              <w:jc w:val="left"/>
            </w:pPr>
            <w:r>
              <w:t>f</w:t>
            </w:r>
            <w:r>
              <w:rPr>
                <w:vertAlign w:val="subscript"/>
              </w:rPr>
              <w:t>yk</w:t>
            </w:r>
          </w:p>
        </w:tc>
        <w:tc>
          <w:tcPr>
            <w:tcW w:w="2268" w:type="dxa"/>
          </w:tcPr>
          <w:p w14:paraId="253C60E5" w14:textId="77777777">
            <w:pPr>
              <w:spacing w:line="240" w:lineRule="auto"/>
              <w:ind w:firstLine="0"/>
              <w:jc w:val="left"/>
            </w:pPr>
            <w:r>
              <w:t>500</w:t>
            </w:r>
          </w:p>
        </w:tc>
        <w:tc>
          <w:tcPr>
            <w:tcW w:w="2268" w:type="dxa"/>
          </w:tcPr>
          <w:p w14:paraId="185DFEBF" w14:textId="77777777">
            <w:pPr>
              <w:spacing w:line="240" w:lineRule="auto"/>
              <w:ind w:firstLine="0"/>
              <w:jc w:val="left"/>
            </w:pPr>
            <w:r>
              <w:t>MPa</w:t>
            </w:r>
          </w:p>
        </w:tc>
        <w:tc>
          <w:tcPr>
            <w:tcW w:w="2268" w:type="dxa"/>
          </w:tcPr>
          <w:p w14:paraId="690298C9" w14:textId="77777777">
            <w:pPr>
              <w:spacing w:line="240" w:lineRule="auto"/>
              <w:ind w:firstLine="0"/>
              <w:jc w:val="left"/>
            </w:pPr>
            <w:r>
              <w:t>Д1</w:t>
            </w:r>
          </w:p>
        </w:tc>
      </w:tr>
      <w:tr w14:paraId="1503C5AD" w14:textId="77777777">
        <w:trPr>
          <w:cantSplit/>
        </w:trPr>
        <w:tc>
          <w:tcPr>
            <w:tcW w:w="2268" w:type="dxa"/>
          </w:tcPr>
          <w:p w14:paraId="23565181" w14:textId="77777777">
            <w:pPr>
              <w:spacing w:line="240" w:lineRule="auto"/>
              <w:ind w:firstLine="0"/>
              <w:jc w:val="left"/>
            </w:pPr>
            <w:r>
              <w:t>γ</w:t>
            </w:r>
            <w:r>
              <w:rPr>
                <w:vertAlign w:val="subscript"/>
              </w:rPr>
              <w:t>c</w:t>
            </w:r>
          </w:p>
        </w:tc>
        <w:tc>
          <w:tcPr>
            <w:tcW w:w="2268" w:type="dxa"/>
          </w:tcPr>
          <w:p w14:paraId="41818FB7" w14:textId="77777777">
            <w:pPr>
              <w:spacing w:line="240" w:lineRule="auto"/>
              <w:ind w:firstLine="0"/>
              <w:jc w:val="left"/>
            </w:pPr>
            <w:r>
              <w:t>1.5</w:t>
            </w:r>
          </w:p>
        </w:tc>
        <w:tc>
          <w:tcPr>
            <w:tcW w:w="2268" w:type="dxa"/>
          </w:tcPr>
          <w:p w14:paraId="22732EC2" w14:textId="77777777">
            <w:pPr>
              <w:spacing w:line="240" w:lineRule="auto"/>
              <w:ind w:firstLine="0"/>
              <w:jc w:val="left"/>
            </w:pPr>
            <w:r>
              <w:t>1</w:t>
            </w:r>
          </w:p>
        </w:tc>
        <w:tc>
          <w:tcPr>
            <w:tcW w:w="2268" w:type="dxa"/>
          </w:tcPr>
          <w:p w14:paraId="37D582B2" w14:textId="77777777">
            <w:pPr>
              <w:spacing w:line="240" w:lineRule="auto"/>
              <w:ind w:firstLine="0"/>
              <w:jc w:val="left"/>
            </w:pPr>
            <w:r>
              <w:t>Д1</w:t>
            </w:r>
          </w:p>
        </w:tc>
      </w:tr>
      <w:tr w14:paraId="2F74D0D9" w14:textId="77777777">
        <w:trPr>
          <w:cantSplit/>
        </w:trPr>
        <w:tc>
          <w:tcPr>
            <w:tcW w:w="2268" w:type="dxa"/>
          </w:tcPr>
          <w:p w14:paraId="4CC33D9C" w14:textId="77777777">
            <w:pPr>
              <w:spacing w:line="240" w:lineRule="auto"/>
              <w:ind w:firstLine="0"/>
              <w:jc w:val="left"/>
            </w:pPr>
            <w:r>
              <w:t>γ</w:t>
            </w:r>
            <w:r>
              <w:rPr>
                <w:vertAlign w:val="subscript"/>
              </w:rPr>
              <w:t>s</w:t>
            </w:r>
          </w:p>
        </w:tc>
        <w:tc>
          <w:tcPr>
            <w:tcW w:w="2268" w:type="dxa"/>
          </w:tcPr>
          <w:p w14:paraId="791F799D" w14:textId="77777777">
            <w:pPr>
              <w:spacing w:line="240" w:lineRule="auto"/>
              <w:ind w:firstLine="0"/>
              <w:jc w:val="left"/>
            </w:pPr>
            <w:r>
              <w:t>1.2</w:t>
            </w:r>
          </w:p>
        </w:tc>
        <w:tc>
          <w:tcPr>
            <w:tcW w:w="2268" w:type="dxa"/>
          </w:tcPr>
          <w:p w14:paraId="4789641C" w14:textId="77777777">
            <w:pPr>
              <w:spacing w:line="240" w:lineRule="auto"/>
              <w:ind w:firstLine="0"/>
              <w:jc w:val="left"/>
            </w:pPr>
            <w:r>
              <w:t>1</w:t>
            </w:r>
          </w:p>
        </w:tc>
        <w:tc>
          <w:tcPr>
            <w:tcW w:w="2268" w:type="dxa"/>
          </w:tcPr>
          <w:p w14:paraId="7CD26B8C" w14:textId="77777777">
            <w:pPr>
              <w:spacing w:line="240" w:lineRule="auto"/>
              <w:ind w:firstLine="0"/>
              <w:jc w:val="left"/>
            </w:pPr>
            <w:r>
              <w:t>Д1</w:t>
            </w:r>
          </w:p>
        </w:tc>
      </w:tr>
    </w:tbl>
    <w:p w14:paraId="2F7CD965" w14:textId="77777777">
      <w:pPr>
        <w:spacing w:after="120"/>
        <w:ind w:firstLine="0"/>
      </w:pPr>
    </w:p>
    <w:p w14:paraId="63ACB2E2" w14:textId="77777777">
      <w:r>
        <w:t>Заданий критерій: таблична перевірка R90; зональний метод R90.</w:t>
      </w:r>
    </w:p>
    <w:p w14:paraId="735774F8" w14:textId="77777777">
      <w:r>
        <w:t>Д1: практикум «Стійкість будівель та споруд», с. 152: основна узгоджена таблиця для чисел балки, варіант 11. Таблиця 15 основної методички містить помилкове Н/м² для G</w:t>
      </w:r>
      <w:r>
        <w:rPr>
          <w:vertAlign w:val="subscript"/>
        </w:rPr>
        <w:t>k</w:t>
      </w:r>
      <w:r>
        <w:t xml:space="preserve"> і врахована як суперечність між джерелами. Умови й коефіцієнти зразка:методичні вказівки НУЦЗУ (2025), с. 28,31–32,35.</w:t>
      </w:r>
    </w:p>
    <w:p w14:paraId="7D2F4B5F" w14:textId="77777777">
      <w:r>
        <w:t>Походження вихідних величин, тлумачення позначень джерела та обсяг виконаних перевірок наведено разом із розрахунком.</w:t>
      </w:r>
    </w:p>
    <w:p w14:paraId="1A6B7054" w14:textId="77777777">
      <w:pPr>
        <w:keepNext/>
      </w:pPr>
      <w:r>
        <w:lastRenderedPageBreak/>
        <w:t>На рисунку 1 показано: Балка: Поперечний переріз.</w:t>
      </w:r>
    </w:p>
    <w:p w14:paraId="26C100E3" w14:textId="77777777">
      <w:pPr>
        <w:keepNext/>
        <w:spacing w:before="60" w:after="60" w:line="240" w:lineRule="auto"/>
        <w:ind w:firstLine="0"/>
        <w:jc w:val="center"/>
      </w:pPr>
      <w:r>
        <w:rPr>
          <w:noProof/>
        </w:rPr>
        <w:drawing>
          <wp:inline distT="0" distB="0" distL="0" distR="0" wp14:anchorId="1A6FF12E" wp14:editId="53843632">
            <wp:extent cx="5400000" cy="35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400000" cy="3510000"/>
                    </a:xfrm>
                    <a:prstGeom prst="rect">
                      <a:avLst/>
                    </a:prstGeom>
                  </pic:spPr>
                </pic:pic>
              </a:graphicData>
            </a:graphic>
          </wp:inline>
        </w:drawing>
      </w:r>
    </w:p>
    <w:p w14:paraId="554BCB0C" w14:textId="77777777">
      <w:pPr>
        <w:spacing w:before="120" w:after="240"/>
        <w:ind w:firstLine="0"/>
        <w:jc w:val="center"/>
      </w:pPr>
      <w:r>
        <w:t>Рисунок 1 – Балка: Поперечний переріз</w:t>
      </w:r>
    </w:p>
    <w:p w14:paraId="57B9693E" w14:textId="77777777">
      <w:pPr>
        <w:keepNext/>
      </w:pPr>
      <w:r>
        <w:rPr>
          <w:b/>
        </w:rPr>
        <w:t>РОЗРАХУНОК</w:t>
      </w:r>
    </w:p>
    <w:p w14:paraId="7F076036" w14:textId="77777777">
      <w:pPr>
        <w:keepNext/>
      </w:pPr>
      <w:r>
        <w:rPr>
          <w:b/>
        </w:rPr>
        <w:t>Геометрія армування за схемою прикладу</w:t>
      </w:r>
    </w:p>
    <w:p w14:paraId="5902FF03" w14:textId="77777777">
      <w:r>
        <w:t>Чотири стрижні розміщено в одному ряду з п'ятьма рівними горизонтальними проміжками, як на рис. 1.1: x</w:t>
      </w:r>
      <w:r>
        <w:rPr>
          <w:vertAlign w:val="subscript"/>
        </w:rPr>
        <w:t>i</w:t>
      </w:r>
      <w:r>
        <w:t xml:space="preserve"> = i·b/5, y</w:t>
      </w:r>
      <w:r>
        <w:rPr>
          <w:vertAlign w:val="subscript"/>
        </w:rPr>
        <w:t>i</w:t>
      </w:r>
      <w:r>
        <w:t xml:space="preserve"> = a. Нижня відстань a не задає бокову відстань. Це геометрія розрахункового прикладу; конструювання й анкерування окремо не перевіряються.</w:t>
      </w:r>
    </w:p>
    <w:p w14:paraId="62FDF89E" w14:textId="77777777">
      <w:pPr>
        <w:keepNext/>
        <w:ind w:firstLine="0"/>
        <w:jc w:val="left"/>
      </w:pPr>
      <m:oMathPara>
        <m:oMath>
          <m:sSub>
            <m:sSubPr>
              <m:ctrlPr>
                <w:rPr>
                  <w:rFonts w:ascii="Cambria Math" w:hAnsi="Cambria Math"/>
                </w:rPr>
              </m:ctrlPr>
            </m:sSubPr>
            <m:e>
              <m:r>
                <w:rPr>
                  <w:rFonts w:ascii="Cambria Math" w:hAnsi="Cambria Math"/>
                </w:rPr>
                <m:t>n</m:t>
              </m:r>
            </m:e>
            <m:sub>
              <m:r>
                <w:rPr>
                  <w:rFonts w:ascii="Cambria Math" w:hAnsi="Cambria Math"/>
                </w:rPr>
                <m:t>s</m:t>
              </m:r>
            </m:sub>
          </m:sSub>
          <m:r>
            <w:rPr>
              <w:rFonts w:ascii="Cambria Math" w:hAnsi="Cambria Math"/>
            </w:rPr>
            <m:t xml:space="preserve"> = 4</m:t>
          </m:r>
        </m:oMath>
      </m:oMathPara>
    </w:p>
    <w:p w14:paraId="4437C022" w14:textId="77777777">
      <w:pPr>
        <w:ind w:firstLine="0"/>
        <w:jc w:val="left"/>
      </w:pPr>
      <m:oMathPara>
        <m:oMath>
          <m:sSub>
            <m:sSubPr>
              <m:ctrlPr>
                <w:rPr>
                  <w:rFonts w:ascii="Cambria Math" w:hAnsi="Cambria Math"/>
                </w:rPr>
              </m:ctrlPr>
            </m:sSubPr>
            <m:e>
              <m:r>
                <w:rPr>
                  <w:rFonts w:ascii="Cambria Math" w:hAnsi="Cambria Math"/>
                </w:rPr>
                <m:t>n</m:t>
              </m:r>
            </m:e>
            <m:sub>
              <m:r>
                <w:rPr>
                  <w:rFonts w:ascii="Cambria Math" w:hAnsi="Cambria Math"/>
                </w:rPr>
                <m:t>s</m:t>
              </m:r>
            </m:sub>
          </m:sSub>
          <m:r>
            <w:rPr>
              <w:rFonts w:ascii="Cambria Math" w:hAnsi="Cambria Math"/>
            </w:rPr>
            <m:t xml:space="preserve"> = 4 = 4</m:t>
          </m:r>
        </m:oMath>
      </m:oMathPara>
    </w:p>
    <w:p w14:paraId="29D2A00F" w14:textId="77777777">
      <w:pPr>
        <w:keepNext/>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sd</m:t>
              </m:r>
            </m:sub>
          </m:sSub>
          <m:r>
            <w:rPr>
              <w:rFonts w:ascii="Cambria Math" w:hAnsi="Cambria Math"/>
            </w:rPr>
            <m:t xml:space="preserve"> = </m:t>
          </m:r>
          <m:f>
            <m:fPr>
              <m:ctrlPr>
                <w:rPr>
                  <w:rFonts w:ascii="Cambria Math" w:hAnsi="Cambria Math"/>
                </w:rPr>
              </m:ctrlPr>
            </m:fPr>
            <m:num>
              <m:r>
                <w:rPr>
                  <w:rFonts w:ascii="Cambria Math" w:hAnsi="Cambria Math"/>
                </w:rPr>
                <m:t>b</m:t>
              </m:r>
            </m:num>
            <m:den>
              <m:r>
                <w:rPr>
                  <w:rFonts w:ascii="Cambria Math" w:hAnsi="Cambria Math"/>
                </w:rPr>
                <m:t>5</m:t>
              </m:r>
            </m:den>
          </m:f>
        </m:oMath>
      </m:oMathPara>
    </w:p>
    <w:p w14:paraId="105332C6" w14:textId="77777777">
      <w:pPr>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sd</m:t>
              </m:r>
            </m:sub>
          </m:sSub>
          <m:r>
            <w:rPr>
              <w:rFonts w:ascii="Cambria Math" w:hAnsi="Cambria Math"/>
            </w:rPr>
            <m:t xml:space="preserve"> = </m:t>
          </m:r>
          <m:f>
            <m:fPr>
              <m:ctrlPr>
                <w:rPr>
                  <w:rFonts w:ascii="Cambria Math" w:hAnsi="Cambria Math"/>
                </w:rPr>
              </m:ctrlPr>
            </m:fPr>
            <m:num>
              <m:r>
                <w:rPr>
                  <w:rFonts w:ascii="Cambria Math" w:hAnsi="Cambria Math"/>
                </w:rPr>
                <m:t>160</m:t>
              </m:r>
            </m:num>
            <m:den>
              <m:r>
                <w:rPr>
                  <w:rFonts w:ascii="Cambria Math" w:hAnsi="Cambria Math"/>
                </w:rPr>
                <m:t>5</m:t>
              </m:r>
            </m:den>
          </m:f>
          <m:r>
            <w:rPr>
              <w:rFonts w:ascii="Cambria Math" w:hAnsi="Cambria Math"/>
            </w:rPr>
            <m:t xml:space="preserve"> = 32 мм</m:t>
          </m:r>
        </m:oMath>
      </m:oMathPara>
    </w:p>
    <w:p w14:paraId="62CF88CE" w14:textId="77777777">
      <w:pPr>
        <w:keepNext/>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 xml:space="preserve"> = </m:t>
          </m:r>
          <m:f>
            <m:fPr>
              <m:ctrlPr>
                <w:rPr>
                  <w:rFonts w:ascii="Cambria Math" w:hAnsi="Cambria Math"/>
                </w:rPr>
              </m:ctrlPr>
            </m:fPr>
            <m:num>
              <m:r>
                <w:rPr>
                  <w:rFonts w:ascii="Cambria Math" w:hAnsi="Cambria Math"/>
                </w:rPr>
                <m:t>1 · b</m:t>
              </m:r>
            </m:num>
            <m:den>
              <m:r>
                <w:rPr>
                  <w:rFonts w:ascii="Cambria Math" w:hAnsi="Cambria Math"/>
                </w:rPr>
                <m:t>5</m:t>
              </m:r>
            </m:den>
          </m:f>
        </m:oMath>
      </m:oMathPara>
    </w:p>
    <w:p w14:paraId="4EC02D7D" w14:textId="77777777">
      <w:pPr>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 xml:space="preserve"> = </m:t>
          </m:r>
          <m:f>
            <m:fPr>
              <m:ctrlPr>
                <w:rPr>
                  <w:rFonts w:ascii="Cambria Math" w:hAnsi="Cambria Math"/>
                </w:rPr>
              </m:ctrlPr>
            </m:fPr>
            <m:num>
              <m:r>
                <w:rPr>
                  <w:rFonts w:ascii="Cambria Math" w:hAnsi="Cambria Math"/>
                </w:rPr>
                <m:t>1 · 160</m:t>
              </m:r>
            </m:num>
            <m:den>
              <m:r>
                <w:rPr>
                  <w:rFonts w:ascii="Cambria Math" w:hAnsi="Cambria Math"/>
                </w:rPr>
                <m:t>5</m:t>
              </m:r>
            </m:den>
          </m:f>
          <m:r>
            <w:rPr>
              <w:rFonts w:ascii="Cambria Math" w:hAnsi="Cambria Math"/>
            </w:rPr>
            <m:t xml:space="preserve"> = 32 мм</m:t>
          </m:r>
        </m:oMath>
      </m:oMathPara>
    </w:p>
    <w:p w14:paraId="3D9DE868" w14:textId="77777777">
      <w:pPr>
        <w:keepNext/>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 xml:space="preserve"> = </m:t>
          </m:r>
          <m:f>
            <m:fPr>
              <m:ctrlPr>
                <w:rPr>
                  <w:rFonts w:ascii="Cambria Math" w:hAnsi="Cambria Math"/>
                </w:rPr>
              </m:ctrlPr>
            </m:fPr>
            <m:num>
              <m:r>
                <w:rPr>
                  <w:rFonts w:ascii="Cambria Math" w:hAnsi="Cambria Math"/>
                </w:rPr>
                <m:t>2 · b</m:t>
              </m:r>
            </m:num>
            <m:den>
              <m:r>
                <w:rPr>
                  <w:rFonts w:ascii="Cambria Math" w:hAnsi="Cambria Math"/>
                </w:rPr>
                <m:t>5</m:t>
              </m:r>
            </m:den>
          </m:f>
        </m:oMath>
      </m:oMathPara>
    </w:p>
    <w:p w14:paraId="6DE9A902" w14:textId="77777777">
      <w:pPr>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 xml:space="preserve"> = </m:t>
          </m:r>
          <m:f>
            <m:fPr>
              <m:ctrlPr>
                <w:rPr>
                  <w:rFonts w:ascii="Cambria Math" w:hAnsi="Cambria Math"/>
                </w:rPr>
              </m:ctrlPr>
            </m:fPr>
            <m:num>
              <m:r>
                <w:rPr>
                  <w:rFonts w:ascii="Cambria Math" w:hAnsi="Cambria Math"/>
                </w:rPr>
                <m:t>2 · 160</m:t>
              </m:r>
            </m:num>
            <m:den>
              <m:r>
                <w:rPr>
                  <w:rFonts w:ascii="Cambria Math" w:hAnsi="Cambria Math"/>
                </w:rPr>
                <m:t>5</m:t>
              </m:r>
            </m:den>
          </m:f>
          <m:r>
            <w:rPr>
              <w:rFonts w:ascii="Cambria Math" w:hAnsi="Cambria Math"/>
            </w:rPr>
            <m:t xml:space="preserve"> = 64 мм</m:t>
          </m:r>
        </m:oMath>
      </m:oMathPara>
    </w:p>
    <w:p w14:paraId="380599A7" w14:textId="77777777">
      <w:pPr>
        <w:keepNext/>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3</m:t>
              </m:r>
            </m:sub>
          </m:sSub>
          <m:r>
            <w:rPr>
              <w:rFonts w:ascii="Cambria Math" w:hAnsi="Cambria Math"/>
            </w:rPr>
            <m:t xml:space="preserve"> = </m:t>
          </m:r>
          <m:f>
            <m:fPr>
              <m:ctrlPr>
                <w:rPr>
                  <w:rFonts w:ascii="Cambria Math" w:hAnsi="Cambria Math"/>
                </w:rPr>
              </m:ctrlPr>
            </m:fPr>
            <m:num>
              <m:r>
                <w:rPr>
                  <w:rFonts w:ascii="Cambria Math" w:hAnsi="Cambria Math"/>
                </w:rPr>
                <m:t>3 · b</m:t>
              </m:r>
            </m:num>
            <m:den>
              <m:r>
                <w:rPr>
                  <w:rFonts w:ascii="Cambria Math" w:hAnsi="Cambria Math"/>
                </w:rPr>
                <m:t>5</m:t>
              </m:r>
            </m:den>
          </m:f>
        </m:oMath>
      </m:oMathPara>
    </w:p>
    <w:p w14:paraId="49E4731C" w14:textId="77777777">
      <w:pPr>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3</m:t>
              </m:r>
            </m:sub>
          </m:sSub>
          <m:r>
            <w:rPr>
              <w:rFonts w:ascii="Cambria Math" w:hAnsi="Cambria Math"/>
            </w:rPr>
            <m:t xml:space="preserve"> = </m:t>
          </m:r>
          <m:f>
            <m:fPr>
              <m:ctrlPr>
                <w:rPr>
                  <w:rFonts w:ascii="Cambria Math" w:hAnsi="Cambria Math"/>
                </w:rPr>
              </m:ctrlPr>
            </m:fPr>
            <m:num>
              <m:r>
                <w:rPr>
                  <w:rFonts w:ascii="Cambria Math" w:hAnsi="Cambria Math"/>
                </w:rPr>
                <m:t>3 · 160</m:t>
              </m:r>
            </m:num>
            <m:den>
              <m:r>
                <w:rPr>
                  <w:rFonts w:ascii="Cambria Math" w:hAnsi="Cambria Math"/>
                </w:rPr>
                <m:t>5</m:t>
              </m:r>
            </m:den>
          </m:f>
          <m:r>
            <w:rPr>
              <w:rFonts w:ascii="Cambria Math" w:hAnsi="Cambria Math"/>
            </w:rPr>
            <m:t xml:space="preserve"> = 96 мм</m:t>
          </m:r>
        </m:oMath>
      </m:oMathPara>
    </w:p>
    <w:p w14:paraId="5C20D209" w14:textId="77777777">
      <w:pPr>
        <w:keepNext/>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4</m:t>
              </m:r>
            </m:sub>
          </m:sSub>
          <m:r>
            <w:rPr>
              <w:rFonts w:ascii="Cambria Math" w:hAnsi="Cambria Math"/>
            </w:rPr>
            <m:t xml:space="preserve"> = </m:t>
          </m:r>
          <m:f>
            <m:fPr>
              <m:ctrlPr>
                <w:rPr>
                  <w:rFonts w:ascii="Cambria Math" w:hAnsi="Cambria Math"/>
                </w:rPr>
              </m:ctrlPr>
            </m:fPr>
            <m:num>
              <m:r>
                <w:rPr>
                  <w:rFonts w:ascii="Cambria Math" w:hAnsi="Cambria Math"/>
                </w:rPr>
                <m:t>4 · b</m:t>
              </m:r>
            </m:num>
            <m:den>
              <m:r>
                <w:rPr>
                  <w:rFonts w:ascii="Cambria Math" w:hAnsi="Cambria Math"/>
                </w:rPr>
                <m:t>5</m:t>
              </m:r>
            </m:den>
          </m:f>
        </m:oMath>
      </m:oMathPara>
    </w:p>
    <w:p w14:paraId="72268D71" w14:textId="77777777">
      <w:pPr>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4</m:t>
              </m:r>
            </m:sub>
          </m:sSub>
          <m:r>
            <w:rPr>
              <w:rFonts w:ascii="Cambria Math" w:hAnsi="Cambria Math"/>
            </w:rPr>
            <m:t xml:space="preserve"> = </m:t>
          </m:r>
          <m:f>
            <m:fPr>
              <m:ctrlPr>
                <w:rPr>
                  <w:rFonts w:ascii="Cambria Math" w:hAnsi="Cambria Math"/>
                </w:rPr>
              </m:ctrlPr>
            </m:fPr>
            <m:num>
              <m:r>
                <w:rPr>
                  <w:rFonts w:ascii="Cambria Math" w:hAnsi="Cambria Math"/>
                </w:rPr>
                <m:t>4 · 160</m:t>
              </m:r>
            </m:num>
            <m:den>
              <m:r>
                <w:rPr>
                  <w:rFonts w:ascii="Cambria Math" w:hAnsi="Cambria Math"/>
                </w:rPr>
                <m:t>5</m:t>
              </m:r>
            </m:den>
          </m:f>
          <m:r>
            <w:rPr>
              <w:rFonts w:ascii="Cambria Math" w:hAnsi="Cambria Math"/>
            </w:rPr>
            <m:t xml:space="preserve"> = 128 мм</m:t>
          </m:r>
        </m:oMath>
      </m:oMathPara>
    </w:p>
    <w:p w14:paraId="4C0D10A6" w14:textId="77777777">
      <w:pPr>
        <w:keepNext/>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s1</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s</m:t>
                  </m:r>
                </m:sub>
              </m:sSub>
              <m:r>
                <w:rPr>
                  <w:rFonts w:ascii="Cambria Math" w:hAnsi="Cambria Math"/>
                </w:rPr>
                <m:t xml:space="preserve"> · π · </m:t>
              </m:r>
              <m:sSup>
                <m:sSupPr>
                  <m:ctrlPr>
                    <w:rPr>
                      <w:rFonts w:ascii="Cambria Math" w:hAnsi="Cambria Math"/>
                    </w:rPr>
                  </m:ctrlPr>
                </m:sSupPr>
                <m:e>
                  <m:sSub>
                    <m:sSubPr>
                      <m:ctrlPr>
                        <w:rPr>
                          <w:rFonts w:ascii="Cambria Math" w:hAnsi="Cambria Math"/>
                        </w:rPr>
                      </m:ctrlPr>
                    </m:sSubPr>
                    <m:e>
                      <m:r>
                        <w:rPr>
                          <w:rFonts w:ascii="Cambria Math" w:hAnsi="Cambria Math"/>
                        </w:rPr>
                        <m:t>d</m:t>
                      </m:r>
                    </m:e>
                    <m:sub>
                      <m:r>
                        <w:rPr>
                          <w:rFonts w:ascii="Cambria Math" w:hAnsi="Cambria Math"/>
                        </w:rPr>
                        <m:t>s</m:t>
                      </m:r>
                    </m:sub>
                  </m:sSub>
                </m:e>
                <m:sup>
                  <m:r>
                    <w:rPr>
                      <w:rFonts w:ascii="Cambria Math" w:hAnsi="Cambria Math"/>
                    </w:rPr>
                    <m:t>2</m:t>
                  </m:r>
                </m:sup>
              </m:sSup>
            </m:num>
            <m:den>
              <m:r>
                <w:rPr>
                  <w:rFonts w:ascii="Cambria Math" w:hAnsi="Cambria Math"/>
                </w:rPr>
                <m:t>4</m:t>
              </m:r>
            </m:den>
          </m:f>
        </m:oMath>
      </m:oMathPara>
    </w:p>
    <w:p w14:paraId="2C44A006" w14:textId="77777777">
      <w:pPr>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s1</m:t>
              </m:r>
            </m:sub>
          </m:sSub>
          <m:r>
            <w:rPr>
              <w:rFonts w:ascii="Cambria Math" w:hAnsi="Cambria Math"/>
            </w:rPr>
            <m:t xml:space="preserve"> ≈ </m:t>
          </m:r>
          <m:f>
            <m:fPr>
              <m:ctrlPr>
                <w:rPr>
                  <w:rFonts w:ascii="Cambria Math" w:hAnsi="Cambria Math"/>
                </w:rPr>
              </m:ctrlPr>
            </m:fPr>
            <m:num>
              <m:r>
                <w:rPr>
                  <w:rFonts w:ascii="Cambria Math" w:hAnsi="Cambria Math"/>
                </w:rPr>
                <m:t xml:space="preserve">4 · 3,141593 · </m:t>
              </m:r>
              <m:sSup>
                <m:sSupPr>
                  <m:ctrlPr>
                    <w:rPr>
                      <w:rFonts w:ascii="Cambria Math" w:hAnsi="Cambria Math"/>
                    </w:rPr>
                  </m:ctrlPr>
                </m:sSupPr>
                <m:e>
                  <m:r>
                    <w:rPr>
                      <w:rFonts w:ascii="Cambria Math" w:hAnsi="Cambria Math"/>
                    </w:rPr>
                    <m:t>25</m:t>
                  </m:r>
                </m:e>
                <m:sup>
                  <m:r>
                    <w:rPr>
                      <w:rFonts w:ascii="Cambria Math" w:hAnsi="Cambria Math"/>
                    </w:rPr>
                    <m:t>2</m:t>
                  </m:r>
                </m:sup>
              </m:sSup>
            </m:num>
            <m:den>
              <m:r>
                <w:rPr>
                  <w:rFonts w:ascii="Cambria Math" w:hAnsi="Cambria Math"/>
                </w:rPr>
                <m:t>4</m:t>
              </m:r>
            </m:den>
          </m:f>
          <m:r>
            <w:rPr>
              <w:rFonts w:ascii="Cambria Math" w:hAnsi="Cambria Math"/>
            </w:rPr>
            <m:t xml:space="preserve"> ≈ 1963,495408 </m:t>
          </m:r>
          <m:sSup>
            <m:sSupPr>
              <m:ctrlPr>
                <w:rPr>
                  <w:rFonts w:ascii="Cambria Math" w:hAnsi="Cambria Math"/>
                </w:rPr>
              </m:ctrlPr>
            </m:sSupPr>
            <m:e>
              <m:r>
                <w:rPr>
                  <w:rFonts w:ascii="Cambria Math" w:hAnsi="Cambria Math"/>
                </w:rPr>
                <m:t>мм</m:t>
              </m:r>
            </m:e>
            <m:sup>
              <m:r>
                <w:rPr>
                  <w:rFonts w:ascii="Cambria Math" w:hAnsi="Cambria Math"/>
                </w:rPr>
                <m:t>2</m:t>
              </m:r>
            </m:sup>
          </m:sSup>
        </m:oMath>
      </m:oMathPara>
    </w:p>
    <w:p w14:paraId="5FBBD959" w14:textId="77777777">
      <w:pPr>
        <w:keepNext/>
      </w:pPr>
      <w:r>
        <w:rPr>
          <w:b/>
        </w:rPr>
        <w:t>1. Перевірка вогнестійкості за табличним методом</w:t>
      </w:r>
    </w:p>
    <w:p w14:paraId="448E1D00" w14:textId="77777777">
      <w:pPr>
        <w:ind w:firstLine="0"/>
        <w:jc w:val="left"/>
      </w:pPr>
      <m:oMathPara>
        <m:oMath>
          <m:sSub>
            <m:sSubPr>
              <m:ctrlPr>
                <w:rPr>
                  <w:rFonts w:ascii="Cambria Math" w:hAnsi="Cambria Math"/>
                </w:rPr>
              </m:ctrlPr>
            </m:sSubPr>
            <m:e>
              <m:r>
                <w:rPr>
                  <w:rFonts w:ascii="Cambria Math" w:hAnsi="Cambria Math"/>
                </w:rPr>
                <m:t>b</m:t>
              </m:r>
            </m:e>
            <m:sub>
              <m:r>
                <w:rPr>
                  <w:rFonts w:ascii="Cambria Math" w:hAnsi="Cambria Math"/>
                </w:rPr>
                <m:t>min</m:t>
              </m:r>
            </m:sub>
          </m:sSub>
          <m:r>
            <w:rPr>
              <w:rFonts w:ascii="Cambria Math" w:hAnsi="Cambria Math"/>
            </w:rPr>
            <m:t xml:space="preserve"> = 150 мм</m:t>
          </m:r>
        </m:oMath>
      </m:oMathPara>
    </w:p>
    <w:p w14:paraId="1AFB5188" w14:textId="77777777">
      <w:pPr>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min</m:t>
              </m:r>
            </m:sub>
          </m:sSub>
          <m:r>
            <w:rPr>
              <w:rFonts w:ascii="Cambria Math" w:hAnsi="Cambria Math"/>
            </w:rPr>
            <m:t xml:space="preserve"> = 50 мм</m:t>
          </m:r>
        </m:oMath>
      </m:oMathPara>
    </w:p>
    <w:p w14:paraId="3673A1A7" w14:textId="77777777">
      <w:r>
        <w:t>Ширина перерізу: умову виконано</w:t>
      </w:r>
    </w:p>
    <w:p w14:paraId="0D0D55F1" w14:textId="77777777">
      <w:pPr>
        <w:keepNext/>
        <w:ind w:firstLine="0"/>
        <w:jc w:val="left"/>
      </w:pPr>
      <m:oMathPara>
        <m:oMath>
          <m:r>
            <w:rPr>
              <w:rFonts w:ascii="Cambria Math" w:hAnsi="Cambria Math"/>
            </w:rPr>
            <m:t xml:space="preserve">b ≥ </m:t>
          </m:r>
          <m:sSub>
            <m:sSubPr>
              <m:ctrlPr>
                <w:rPr>
                  <w:rFonts w:ascii="Cambria Math" w:hAnsi="Cambria Math"/>
                </w:rPr>
              </m:ctrlPr>
            </m:sSubPr>
            <m:e>
              <m:r>
                <w:rPr>
                  <w:rFonts w:ascii="Cambria Math" w:hAnsi="Cambria Math"/>
                </w:rPr>
                <m:t>b</m:t>
              </m:r>
            </m:e>
            <m:sub>
              <m:r>
                <w:rPr>
                  <w:rFonts w:ascii="Cambria Math" w:hAnsi="Cambria Math"/>
                </w:rPr>
                <m:t>min</m:t>
              </m:r>
            </m:sub>
          </m:sSub>
        </m:oMath>
      </m:oMathPara>
    </w:p>
    <w:p w14:paraId="53A6C2F6" w14:textId="77777777">
      <w:pPr>
        <w:ind w:firstLine="0"/>
        <w:jc w:val="left"/>
      </w:pPr>
      <m:oMathPara>
        <m:oMath>
          <m:r>
            <w:rPr>
              <w:rFonts w:ascii="Cambria Math" w:hAnsi="Cambria Math"/>
            </w:rPr>
            <m:t>160 ≥ 150 мм</m:t>
          </m:r>
        </m:oMath>
      </m:oMathPara>
    </w:p>
    <w:p w14:paraId="3F922AFD" w14:textId="77777777">
      <w:r>
        <w:t>Відстань до осі нижньої арматури: умову виконано</w:t>
      </w:r>
    </w:p>
    <w:p w14:paraId="6587FAA8" w14:textId="77777777">
      <w:pPr>
        <w:keepNext/>
        <w:ind w:firstLine="0"/>
        <w:jc w:val="left"/>
      </w:pPr>
      <m:oMathPara>
        <m:oMath>
          <m:r>
            <w:rPr>
              <w:rFonts w:ascii="Cambria Math" w:hAnsi="Cambria Math"/>
            </w:rPr>
            <m:t xml:space="preserve">a ≥ </m:t>
          </m:r>
          <m:sSub>
            <m:sSubPr>
              <m:ctrlPr>
                <w:rPr>
                  <w:rFonts w:ascii="Cambria Math" w:hAnsi="Cambria Math"/>
                </w:rPr>
              </m:ctrlPr>
            </m:sSubPr>
            <m:e>
              <m:r>
                <w:rPr>
                  <w:rFonts w:ascii="Cambria Math" w:hAnsi="Cambria Math"/>
                </w:rPr>
                <m:t>a</m:t>
              </m:r>
            </m:e>
            <m:sub>
              <m:r>
                <w:rPr>
                  <w:rFonts w:ascii="Cambria Math" w:hAnsi="Cambria Math"/>
                </w:rPr>
                <m:t>min</m:t>
              </m:r>
            </m:sub>
          </m:sSub>
        </m:oMath>
      </m:oMathPara>
    </w:p>
    <w:p w14:paraId="2CA7FB90" w14:textId="77777777">
      <w:pPr>
        <w:ind w:firstLine="0"/>
        <w:jc w:val="left"/>
      </w:pPr>
      <m:oMathPara>
        <m:oMath>
          <m:r>
            <w:rPr>
              <w:rFonts w:ascii="Cambria Math" w:hAnsi="Cambria Math"/>
            </w:rPr>
            <m:t>50 ≥ 50 мм</m:t>
          </m:r>
        </m:oMath>
      </m:oMathPara>
    </w:p>
    <w:p w14:paraId="436A98CE" w14:textId="77777777">
      <w:r>
        <w:t>За таблицею прикладу R90: умову виконано.</w:t>
      </w:r>
    </w:p>
    <w:p w14:paraId="6B74FA57" w14:textId="77777777">
      <w:pPr>
        <w:keepNext/>
      </w:pPr>
      <w:r>
        <w:rPr>
          <w:b/>
        </w:rPr>
        <w:t>2. Розрахункове навантаження</w:t>
      </w:r>
    </w:p>
    <w:p w14:paraId="01B4BDD7" w14:textId="77777777">
      <w:r>
        <w:t>Навантаження віднесено до одиничної розрахункової смуги за формулою прикладу. Множник 1 м забезпечує перехід від кН/м² до кН/м; він не є виміряною вантажною шириною балки. Ширина перерізу b у цю формулу не підставляється.</w:t>
      </w:r>
    </w:p>
    <w:p w14:paraId="0DE399AE" w14:textId="77777777">
      <w:pPr>
        <w:keepNext/>
        <w:ind w:firstLine="0"/>
        <w:jc w:val="left"/>
      </w:pPr>
      <m:oMathPara>
        <m:oMath>
          <m:r>
            <w:rPr>
              <w:rFonts w:ascii="Cambria Math" w:hAnsi="Cambria Math"/>
            </w:rPr>
            <w:lastRenderedPageBreak/>
            <m:t>B = 1</m:t>
          </m:r>
        </m:oMath>
      </m:oMathPara>
    </w:p>
    <w:p w14:paraId="6F8B6102" w14:textId="77777777">
      <w:pPr>
        <w:ind w:firstLine="0"/>
        <w:jc w:val="left"/>
      </w:pPr>
      <m:oMathPara>
        <m:oMath>
          <m:r>
            <w:rPr>
              <w:rFonts w:ascii="Cambria Math" w:hAnsi="Cambria Math"/>
            </w:rPr>
            <m:t>B = 1 = 1 м</m:t>
          </m:r>
        </m:oMath>
      </m:oMathPara>
    </w:p>
    <w:p w14:paraId="51156E6E"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d,a</m:t>
              </m:r>
            </m:sub>
          </m:sSub>
          <m:r>
            <w:rPr>
              <w:rFonts w:ascii="Cambria Math" w:hAnsi="Cambria Math"/>
            </w:rPr>
            <m:t xml:space="preserve"> = </m:t>
          </m:r>
          <m:sSub>
            <m:sSubPr>
              <m:ctrlPr>
                <w:rPr>
                  <w:rFonts w:ascii="Cambria Math" w:hAnsi="Cambria Math"/>
                </w:rPr>
              </m:ctrlPr>
            </m:sSubPr>
            <m:e>
              <m:r>
                <w:rPr>
                  <w:rFonts w:ascii="Cambria Math" w:hAnsi="Cambria Math"/>
                </w:rPr>
                <m:t>γ</m:t>
              </m:r>
            </m:e>
            <m:sub>
              <m:r>
                <w:rPr>
                  <w:rFonts w:ascii="Cambria Math" w:hAnsi="Cambria Math"/>
                </w:rPr>
                <m:t>G</m:t>
              </m:r>
            </m:sub>
          </m:sSub>
          <m:r>
            <w:rPr>
              <w:rFonts w:ascii="Cambria Math" w:hAnsi="Cambria Math"/>
            </w:rPr>
            <m:t xml:space="preserve"> · </m:t>
          </m:r>
          <m:sSub>
            <m:sSubPr>
              <m:ctrlPr>
                <w:rPr>
                  <w:rFonts w:ascii="Cambria Math" w:hAnsi="Cambria Math"/>
                </w:rPr>
              </m:ctrlPr>
            </m:sSubPr>
            <m:e>
              <m:r>
                <w:rPr>
                  <w:rFonts w:ascii="Cambria Math" w:hAnsi="Cambria Math"/>
                </w:rPr>
                <m:t>G</m:t>
              </m:r>
            </m:e>
            <m:sub>
              <m:r>
                <w:rPr>
                  <w:rFonts w:ascii="Cambria Math" w:hAnsi="Cambria Math"/>
                </w:rPr>
                <m:t>k</m:t>
              </m:r>
            </m:sub>
          </m:sSub>
          <m:r>
            <w:rPr>
              <w:rFonts w:ascii="Cambria Math" w:hAnsi="Cambria Math"/>
            </w:rPr>
            <m:t xml:space="preserve"> + </m:t>
          </m:r>
          <m:sSub>
            <m:sSubPr>
              <m:ctrlPr>
                <w:rPr>
                  <w:rFonts w:ascii="Cambria Math" w:hAnsi="Cambria Math"/>
                </w:rPr>
              </m:ctrlPr>
            </m:sSubPr>
            <m:e>
              <m:r>
                <w:rPr>
                  <w:rFonts w:ascii="Cambria Math" w:hAnsi="Cambria Math"/>
                </w:rPr>
                <m:t>γ</m:t>
              </m:r>
            </m:e>
            <m:sub>
              <m:r>
                <w:rPr>
                  <w:rFonts w:ascii="Cambria Math" w:hAnsi="Cambria Math"/>
                </w:rPr>
                <m:t>Q</m:t>
              </m:r>
            </m:sub>
          </m:sSub>
          <m:r>
            <w:rPr>
              <w:rFonts w:ascii="Cambria Math" w:hAnsi="Cambria Math"/>
            </w:rPr>
            <m:t xml:space="preserve"> · </m:t>
          </m:r>
          <m:sSub>
            <m:sSubPr>
              <m:ctrlPr>
                <w:rPr>
                  <w:rFonts w:ascii="Cambria Math" w:hAnsi="Cambria Math"/>
                </w:rPr>
              </m:ctrlPr>
            </m:sSubPr>
            <m:e>
              <m:r>
                <w:rPr>
                  <w:rFonts w:ascii="Cambria Math" w:hAnsi="Cambria Math"/>
                </w:rPr>
                <m:t>ψ</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Q</m:t>
              </m:r>
            </m:e>
            <m:sub>
              <m:r>
                <w:rPr>
                  <w:rFonts w:ascii="Cambria Math" w:hAnsi="Cambria Math"/>
                </w:rPr>
                <m:t>k</m:t>
              </m:r>
            </m:sub>
          </m:sSub>
        </m:oMath>
      </m:oMathPara>
    </w:p>
    <w:p w14:paraId="3E3A5099"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d,a</m:t>
              </m:r>
            </m:sub>
          </m:sSub>
          <m:r>
            <w:rPr>
              <w:rFonts w:ascii="Cambria Math" w:hAnsi="Cambria Math"/>
            </w:rPr>
            <m:t xml:space="preserve"> = 1,35 · 18 + 1,5 · 0,7 · 16 = 41,1 кН/</m:t>
          </m:r>
          <m:sSup>
            <m:sSupPr>
              <m:ctrlPr>
                <w:rPr>
                  <w:rFonts w:ascii="Cambria Math" w:hAnsi="Cambria Math"/>
                </w:rPr>
              </m:ctrlPr>
            </m:sSupPr>
            <m:e>
              <m:r>
                <w:rPr>
                  <w:rFonts w:ascii="Cambria Math" w:hAnsi="Cambria Math"/>
                </w:rPr>
                <m:t>м</m:t>
              </m:r>
            </m:e>
            <m:sup>
              <m:r>
                <w:rPr>
                  <w:rFonts w:ascii="Cambria Math" w:hAnsi="Cambria Math"/>
                </w:rPr>
                <m:t>2</m:t>
              </m:r>
            </m:sup>
          </m:sSup>
        </m:oMath>
      </m:oMathPara>
    </w:p>
    <w:p w14:paraId="5E32C0DE"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d,b</m:t>
              </m:r>
            </m:sub>
          </m:sSub>
          <m:r>
            <w:rPr>
              <w:rFonts w:ascii="Cambria Math" w:hAnsi="Cambria Math"/>
            </w:rPr>
            <m:t xml:space="preserve"> = ξ · </m:t>
          </m:r>
          <m:sSub>
            <m:sSubPr>
              <m:ctrlPr>
                <w:rPr>
                  <w:rFonts w:ascii="Cambria Math" w:hAnsi="Cambria Math"/>
                </w:rPr>
              </m:ctrlPr>
            </m:sSubPr>
            <m:e>
              <m:r>
                <w:rPr>
                  <w:rFonts w:ascii="Cambria Math" w:hAnsi="Cambria Math"/>
                </w:rPr>
                <m:t>γ</m:t>
              </m:r>
            </m:e>
            <m:sub>
              <m:r>
                <w:rPr>
                  <w:rFonts w:ascii="Cambria Math" w:hAnsi="Cambria Math"/>
                </w:rPr>
                <m:t>G</m:t>
              </m:r>
            </m:sub>
          </m:sSub>
          <m:r>
            <w:rPr>
              <w:rFonts w:ascii="Cambria Math" w:hAnsi="Cambria Math"/>
            </w:rPr>
            <m:t xml:space="preserve"> · </m:t>
          </m:r>
          <m:sSub>
            <m:sSubPr>
              <m:ctrlPr>
                <w:rPr>
                  <w:rFonts w:ascii="Cambria Math" w:hAnsi="Cambria Math"/>
                </w:rPr>
              </m:ctrlPr>
            </m:sSubPr>
            <m:e>
              <m:r>
                <w:rPr>
                  <w:rFonts w:ascii="Cambria Math" w:hAnsi="Cambria Math"/>
                </w:rPr>
                <m:t>G</m:t>
              </m:r>
            </m:e>
            <m:sub>
              <m:r>
                <w:rPr>
                  <w:rFonts w:ascii="Cambria Math" w:hAnsi="Cambria Math"/>
                </w:rPr>
                <m:t>k</m:t>
              </m:r>
            </m:sub>
          </m:sSub>
          <m:r>
            <w:rPr>
              <w:rFonts w:ascii="Cambria Math" w:hAnsi="Cambria Math"/>
            </w:rPr>
            <m:t xml:space="preserve"> + </m:t>
          </m:r>
          <m:sSub>
            <m:sSubPr>
              <m:ctrlPr>
                <w:rPr>
                  <w:rFonts w:ascii="Cambria Math" w:hAnsi="Cambria Math"/>
                </w:rPr>
              </m:ctrlPr>
            </m:sSubPr>
            <m:e>
              <m:r>
                <w:rPr>
                  <w:rFonts w:ascii="Cambria Math" w:hAnsi="Cambria Math"/>
                </w:rPr>
                <m:t>γ</m:t>
              </m:r>
            </m:e>
            <m:sub>
              <m:r>
                <w:rPr>
                  <w:rFonts w:ascii="Cambria Math" w:hAnsi="Cambria Math"/>
                </w:rPr>
                <m:t>Q</m:t>
              </m:r>
            </m:sub>
          </m:sSub>
          <m:r>
            <w:rPr>
              <w:rFonts w:ascii="Cambria Math" w:hAnsi="Cambria Math"/>
            </w:rPr>
            <m:t xml:space="preserve"> · </m:t>
          </m:r>
          <m:sSub>
            <m:sSubPr>
              <m:ctrlPr>
                <w:rPr>
                  <w:rFonts w:ascii="Cambria Math" w:hAnsi="Cambria Math"/>
                </w:rPr>
              </m:ctrlPr>
            </m:sSubPr>
            <m:e>
              <m:r>
                <w:rPr>
                  <w:rFonts w:ascii="Cambria Math" w:hAnsi="Cambria Math"/>
                </w:rPr>
                <m:t>Q</m:t>
              </m:r>
            </m:e>
            <m:sub>
              <m:r>
                <w:rPr>
                  <w:rFonts w:ascii="Cambria Math" w:hAnsi="Cambria Math"/>
                </w:rPr>
                <m:t>k</m:t>
              </m:r>
            </m:sub>
          </m:sSub>
        </m:oMath>
      </m:oMathPara>
    </w:p>
    <w:p w14:paraId="5C1DE2D5"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d,b</m:t>
              </m:r>
            </m:sub>
          </m:sSub>
          <m:r>
            <w:rPr>
              <w:rFonts w:ascii="Cambria Math" w:hAnsi="Cambria Math"/>
            </w:rPr>
            <m:t xml:space="preserve"> = 0,85 · 1,35 · 18 + 1,5 · 16 = 44,655 кН/</m:t>
          </m:r>
          <m:sSup>
            <m:sSupPr>
              <m:ctrlPr>
                <w:rPr>
                  <w:rFonts w:ascii="Cambria Math" w:hAnsi="Cambria Math"/>
                </w:rPr>
              </m:ctrlPr>
            </m:sSupPr>
            <m:e>
              <m:r>
                <w:rPr>
                  <w:rFonts w:ascii="Cambria Math" w:hAnsi="Cambria Math"/>
                </w:rPr>
                <m:t>м</m:t>
              </m:r>
            </m:e>
            <m:sup>
              <m:r>
                <w:rPr>
                  <w:rFonts w:ascii="Cambria Math" w:hAnsi="Cambria Math"/>
                </w:rPr>
                <m:t>2</m:t>
              </m:r>
            </m:sup>
          </m:sSup>
        </m:oMath>
      </m:oMathPara>
    </w:p>
    <w:p w14:paraId="0193EB96"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d</m:t>
              </m:r>
            </m:sub>
          </m:sSub>
          <m:r>
            <w:rPr>
              <w:rFonts w:ascii="Cambria Math" w:hAnsi="Cambria Math"/>
            </w:rPr>
            <m:t xml:space="preserve"> = max(</m:t>
          </m:r>
          <m:sSub>
            <m:sSubPr>
              <m:ctrlPr>
                <w:rPr>
                  <w:rFonts w:ascii="Cambria Math" w:hAnsi="Cambria Math"/>
                </w:rPr>
              </m:ctrlPr>
            </m:sSubPr>
            <m:e>
              <m:r>
                <w:rPr>
                  <w:rFonts w:ascii="Cambria Math" w:hAnsi="Cambria Math"/>
                </w:rPr>
                <m:t>F</m:t>
              </m:r>
            </m:e>
            <m:sub>
              <m:r>
                <w:rPr>
                  <w:rFonts w:ascii="Cambria Math" w:hAnsi="Cambria Math"/>
                </w:rPr>
                <m:t>d,a</m:t>
              </m:r>
            </m:sub>
          </m:sSub>
          <m: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d,b</m:t>
              </m:r>
            </m:sub>
          </m:sSub>
          <m:r>
            <w:rPr>
              <w:rFonts w:ascii="Cambria Math" w:hAnsi="Cambria Math"/>
            </w:rPr>
            <m:t>)</m:t>
          </m:r>
        </m:oMath>
      </m:oMathPara>
    </w:p>
    <w:p w14:paraId="22C183AE"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d</m:t>
              </m:r>
            </m:sub>
          </m:sSub>
          <m:r>
            <w:rPr>
              <w:rFonts w:ascii="Cambria Math" w:hAnsi="Cambria Math"/>
            </w:rPr>
            <m:t xml:space="preserve"> = max(41,1; 44,655) = 44,655 кН/</m:t>
          </m:r>
          <m:sSup>
            <m:sSupPr>
              <m:ctrlPr>
                <w:rPr>
                  <w:rFonts w:ascii="Cambria Math" w:hAnsi="Cambria Math"/>
                </w:rPr>
              </m:ctrlPr>
            </m:sSupPr>
            <m:e>
              <m:r>
                <w:rPr>
                  <w:rFonts w:ascii="Cambria Math" w:hAnsi="Cambria Math"/>
                </w:rPr>
                <m:t>м</m:t>
              </m:r>
            </m:e>
            <m:sup>
              <m:r>
                <w:rPr>
                  <w:rFonts w:ascii="Cambria Math" w:hAnsi="Cambria Math"/>
                </w:rPr>
                <m:t>2</m:t>
              </m:r>
            </m:sup>
          </m:sSup>
        </m:oMath>
      </m:oMathPara>
    </w:p>
    <w:p w14:paraId="74E567CD" w14:textId="77777777">
      <w:pPr>
        <w:keepNext/>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Ed</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d</m:t>
                  </m:r>
                </m:sub>
              </m:sSub>
              <m:r>
                <w:rPr>
                  <w:rFonts w:ascii="Cambria Math" w:hAnsi="Cambria Math"/>
                </w:rPr>
                <m:t xml:space="preserve"> · B · </m:t>
              </m:r>
              <m:sSup>
                <m:sSupPr>
                  <m:ctrlPr>
                    <w:rPr>
                      <w:rFonts w:ascii="Cambria Math" w:hAnsi="Cambria Math"/>
                    </w:rPr>
                  </m:ctrlPr>
                </m:sSupPr>
                <m:e>
                  <m:r>
                    <w:rPr>
                      <w:rFonts w:ascii="Cambria Math" w:hAnsi="Cambria Math"/>
                    </w:rPr>
                    <m:t>l</m:t>
                  </m:r>
                </m:e>
                <m:sup>
                  <m:r>
                    <w:rPr>
                      <w:rFonts w:ascii="Cambria Math" w:hAnsi="Cambria Math"/>
                    </w:rPr>
                    <m:t>2</m:t>
                  </m:r>
                </m:sup>
              </m:sSup>
            </m:num>
            <m:den>
              <m:r>
                <w:rPr>
                  <w:rFonts w:ascii="Cambria Math" w:hAnsi="Cambria Math"/>
                </w:rPr>
                <m:t>8</m:t>
              </m:r>
            </m:den>
          </m:f>
        </m:oMath>
      </m:oMathPara>
    </w:p>
    <w:p w14:paraId="1FCC14A7" w14:textId="77777777">
      <w:pPr>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Ed</m:t>
              </m:r>
            </m:sub>
          </m:sSub>
          <m:r>
            <w:rPr>
              <w:rFonts w:ascii="Cambria Math" w:hAnsi="Cambria Math"/>
            </w:rPr>
            <m:t xml:space="preserve"> ≈ </m:t>
          </m:r>
          <m:f>
            <m:fPr>
              <m:ctrlPr>
                <w:rPr>
                  <w:rFonts w:ascii="Cambria Math" w:hAnsi="Cambria Math"/>
                </w:rPr>
              </m:ctrlPr>
            </m:fPr>
            <m:num>
              <m:r>
                <w:rPr>
                  <w:rFonts w:ascii="Cambria Math" w:hAnsi="Cambria Math"/>
                </w:rPr>
                <m:t xml:space="preserve">44,655 · 1 · </m:t>
              </m:r>
              <m:sSup>
                <m:sSupPr>
                  <m:ctrlPr>
                    <w:rPr>
                      <w:rFonts w:ascii="Cambria Math" w:hAnsi="Cambria Math"/>
                    </w:rPr>
                  </m:ctrlPr>
                </m:sSupPr>
                <m:e>
                  <m:r>
                    <w:rPr>
                      <w:rFonts w:ascii="Cambria Math" w:hAnsi="Cambria Math"/>
                    </w:rPr>
                    <m:t>5,5</m:t>
                  </m:r>
                </m:e>
                <m:sup>
                  <m:r>
                    <w:rPr>
                      <w:rFonts w:ascii="Cambria Math" w:hAnsi="Cambria Math"/>
                    </w:rPr>
                    <m:t>2</m:t>
                  </m:r>
                </m:sup>
              </m:sSup>
            </m:num>
            <m:den>
              <m:r>
                <w:rPr>
                  <w:rFonts w:ascii="Cambria Math" w:hAnsi="Cambria Math"/>
                </w:rPr>
                <m:t>8</m:t>
              </m:r>
            </m:den>
          </m:f>
          <m:r>
            <w:rPr>
              <w:rFonts w:ascii="Cambria Math" w:hAnsi="Cambria Math"/>
            </w:rPr>
            <m:t xml:space="preserve"> ≈ 168,851719 кН·м</m:t>
          </m:r>
        </m:oMath>
      </m:oMathPara>
    </w:p>
    <w:p w14:paraId="73411F69" w14:textId="77777777">
      <w:pPr>
        <w:keepNext/>
        <w:ind w:firstLine="0"/>
        <w:jc w:val="left"/>
      </w:pPr>
      <m:oMathPara>
        <m:oMath>
          <m:sSub>
            <m:sSubPr>
              <m:ctrlPr>
                <w:rPr>
                  <w:rFonts w:ascii="Cambria Math" w:hAnsi="Cambria Math"/>
                </w:rPr>
              </m:ctrlPr>
            </m:sSubPr>
            <m:e>
              <m:r>
                <w:rPr>
                  <w:rFonts w:ascii="Cambria Math" w:hAnsi="Cambria Math"/>
                </w:rPr>
                <m:t>η</m:t>
              </m:r>
            </m:e>
            <m:sub>
              <m:r>
                <w:rPr>
                  <w:rFonts w:ascii="Cambria Math" w:hAnsi="Cambria Math"/>
                </w:rPr>
                <m:t>fi,a</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G</m:t>
                  </m:r>
                </m:e>
                <m:sub>
                  <m:r>
                    <w:rPr>
                      <w:rFonts w:ascii="Cambria Math" w:hAnsi="Cambria Math"/>
                    </w:rPr>
                    <m:t>k</m:t>
                  </m:r>
                </m:sub>
              </m:sSub>
              <m:r>
                <w:rPr>
                  <w:rFonts w:ascii="Cambria Math" w:hAnsi="Cambria Math"/>
                </w:rPr>
                <m:t xml:space="preserve"> + </m:t>
              </m:r>
              <m:sSub>
                <m:sSubPr>
                  <m:ctrlPr>
                    <w:rPr>
                      <w:rFonts w:ascii="Cambria Math" w:hAnsi="Cambria Math"/>
                    </w:rPr>
                  </m:ctrlPr>
                </m:sSubPr>
                <m:e>
                  <m:r>
                    <w:rPr>
                      <w:rFonts w:ascii="Cambria Math" w:hAnsi="Cambria Math"/>
                    </w:rPr>
                    <m:t>ψ</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Q</m:t>
                  </m:r>
                </m:e>
                <m:sub>
                  <m:r>
                    <w:rPr>
                      <w:rFonts w:ascii="Cambria Math" w:hAnsi="Cambria Math"/>
                    </w:rPr>
                    <m:t>k</m:t>
                  </m:r>
                </m:sub>
              </m:sSub>
            </m:num>
            <m:den>
              <m:sSub>
                <m:sSubPr>
                  <m:ctrlPr>
                    <w:rPr>
                      <w:rFonts w:ascii="Cambria Math" w:hAnsi="Cambria Math"/>
                    </w:rPr>
                  </m:ctrlPr>
                </m:sSubPr>
                <m:e>
                  <m:r>
                    <w:rPr>
                      <w:rFonts w:ascii="Cambria Math" w:hAnsi="Cambria Math"/>
                    </w:rPr>
                    <m:t>F</m:t>
                  </m:r>
                </m:e>
                <m:sub>
                  <m:r>
                    <w:rPr>
                      <w:rFonts w:ascii="Cambria Math" w:hAnsi="Cambria Math"/>
                    </w:rPr>
                    <m:t>d,a</m:t>
                  </m:r>
                </m:sub>
              </m:sSub>
            </m:den>
          </m:f>
        </m:oMath>
      </m:oMathPara>
    </w:p>
    <w:p w14:paraId="245EE9B2" w14:textId="77777777">
      <w:pPr>
        <w:ind w:firstLine="0"/>
        <w:jc w:val="left"/>
      </w:pPr>
      <m:oMathPara>
        <m:oMath>
          <m:sSub>
            <m:sSubPr>
              <m:ctrlPr>
                <w:rPr>
                  <w:rFonts w:ascii="Cambria Math" w:hAnsi="Cambria Math"/>
                </w:rPr>
              </m:ctrlPr>
            </m:sSubPr>
            <m:e>
              <m:r>
                <w:rPr>
                  <w:rFonts w:ascii="Cambria Math" w:hAnsi="Cambria Math"/>
                </w:rPr>
                <m:t>η</m:t>
              </m:r>
            </m:e>
            <m:sub>
              <m:r>
                <w:rPr>
                  <w:rFonts w:ascii="Cambria Math" w:hAnsi="Cambria Math"/>
                </w:rPr>
                <m:t>fi,a</m:t>
              </m:r>
            </m:sub>
          </m:sSub>
          <m:r>
            <w:rPr>
              <w:rFonts w:ascii="Cambria Math" w:hAnsi="Cambria Math"/>
            </w:rPr>
            <m:t xml:space="preserve"> ≈ </m:t>
          </m:r>
          <m:f>
            <m:fPr>
              <m:ctrlPr>
                <w:rPr>
                  <w:rFonts w:ascii="Cambria Math" w:hAnsi="Cambria Math"/>
                </w:rPr>
              </m:ctrlPr>
            </m:fPr>
            <m:num>
              <m:r>
                <w:rPr>
                  <w:rFonts w:ascii="Cambria Math" w:hAnsi="Cambria Math"/>
                </w:rPr>
                <m:t>18 + 0,6 · 16</m:t>
              </m:r>
            </m:num>
            <m:den>
              <m:r>
                <w:rPr>
                  <w:rFonts w:ascii="Cambria Math" w:hAnsi="Cambria Math"/>
                </w:rPr>
                <m:t>41,1</m:t>
              </m:r>
            </m:den>
          </m:f>
          <m:r>
            <w:rPr>
              <w:rFonts w:ascii="Cambria Math" w:hAnsi="Cambria Math"/>
            </w:rPr>
            <m:t xml:space="preserve"> ≈ 0,671533</m:t>
          </m:r>
        </m:oMath>
      </m:oMathPara>
    </w:p>
    <w:p w14:paraId="68381060" w14:textId="77777777">
      <w:pPr>
        <w:keepNext/>
        <w:ind w:firstLine="0"/>
        <w:jc w:val="left"/>
      </w:pPr>
      <m:oMathPara>
        <m:oMath>
          <m:sSub>
            <m:sSubPr>
              <m:ctrlPr>
                <w:rPr>
                  <w:rFonts w:ascii="Cambria Math" w:hAnsi="Cambria Math"/>
                </w:rPr>
              </m:ctrlPr>
            </m:sSubPr>
            <m:e>
              <m:r>
                <w:rPr>
                  <w:rFonts w:ascii="Cambria Math" w:hAnsi="Cambria Math"/>
                </w:rPr>
                <m:t>η</m:t>
              </m:r>
            </m:e>
            <m:sub>
              <m:r>
                <w:rPr>
                  <w:rFonts w:ascii="Cambria Math" w:hAnsi="Cambria Math"/>
                </w:rPr>
                <m:t>fi,b</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G</m:t>
                  </m:r>
                </m:e>
                <m:sub>
                  <m:r>
                    <w:rPr>
                      <w:rFonts w:ascii="Cambria Math" w:hAnsi="Cambria Math"/>
                    </w:rPr>
                    <m:t>k</m:t>
                  </m:r>
                </m:sub>
              </m:sSub>
              <m:r>
                <w:rPr>
                  <w:rFonts w:ascii="Cambria Math" w:hAnsi="Cambria Math"/>
                </w:rPr>
                <m:t xml:space="preserve"> + </m:t>
              </m:r>
              <m:sSub>
                <m:sSubPr>
                  <m:ctrlPr>
                    <w:rPr>
                      <w:rFonts w:ascii="Cambria Math" w:hAnsi="Cambria Math"/>
                    </w:rPr>
                  </m:ctrlPr>
                </m:sSubPr>
                <m:e>
                  <m:r>
                    <w:rPr>
                      <w:rFonts w:ascii="Cambria Math" w:hAnsi="Cambria Math"/>
                    </w:rPr>
                    <m:t>ψ</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Q</m:t>
                  </m:r>
                </m:e>
                <m:sub>
                  <m:r>
                    <w:rPr>
                      <w:rFonts w:ascii="Cambria Math" w:hAnsi="Cambria Math"/>
                    </w:rPr>
                    <m:t>k</m:t>
                  </m:r>
                </m:sub>
              </m:sSub>
            </m:num>
            <m:den>
              <m:sSub>
                <m:sSubPr>
                  <m:ctrlPr>
                    <w:rPr>
                      <w:rFonts w:ascii="Cambria Math" w:hAnsi="Cambria Math"/>
                    </w:rPr>
                  </m:ctrlPr>
                </m:sSubPr>
                <m:e>
                  <m:r>
                    <w:rPr>
                      <w:rFonts w:ascii="Cambria Math" w:hAnsi="Cambria Math"/>
                    </w:rPr>
                    <m:t>F</m:t>
                  </m:r>
                </m:e>
                <m:sub>
                  <m:r>
                    <w:rPr>
                      <w:rFonts w:ascii="Cambria Math" w:hAnsi="Cambria Math"/>
                    </w:rPr>
                    <m:t>d,b</m:t>
                  </m:r>
                </m:sub>
              </m:sSub>
            </m:den>
          </m:f>
        </m:oMath>
      </m:oMathPara>
    </w:p>
    <w:p w14:paraId="49D9345A" w14:textId="77777777">
      <w:pPr>
        <w:ind w:firstLine="0"/>
        <w:jc w:val="left"/>
      </w:pPr>
      <m:oMathPara>
        <m:oMath>
          <m:sSub>
            <m:sSubPr>
              <m:ctrlPr>
                <w:rPr>
                  <w:rFonts w:ascii="Cambria Math" w:hAnsi="Cambria Math"/>
                </w:rPr>
              </m:ctrlPr>
            </m:sSubPr>
            <m:e>
              <m:r>
                <w:rPr>
                  <w:rFonts w:ascii="Cambria Math" w:hAnsi="Cambria Math"/>
                </w:rPr>
                <m:t>η</m:t>
              </m:r>
            </m:e>
            <m:sub>
              <m:r>
                <w:rPr>
                  <w:rFonts w:ascii="Cambria Math" w:hAnsi="Cambria Math"/>
                </w:rPr>
                <m:t>fi,b</m:t>
              </m:r>
            </m:sub>
          </m:sSub>
          <m:r>
            <w:rPr>
              <w:rFonts w:ascii="Cambria Math" w:hAnsi="Cambria Math"/>
            </w:rPr>
            <m:t xml:space="preserve"> ≈ </m:t>
          </m:r>
          <m:f>
            <m:fPr>
              <m:ctrlPr>
                <w:rPr>
                  <w:rFonts w:ascii="Cambria Math" w:hAnsi="Cambria Math"/>
                </w:rPr>
              </m:ctrlPr>
            </m:fPr>
            <m:num>
              <m:r>
                <w:rPr>
                  <w:rFonts w:ascii="Cambria Math" w:hAnsi="Cambria Math"/>
                </w:rPr>
                <m:t>18 + 0,6 · 16</m:t>
              </m:r>
            </m:num>
            <m:den>
              <m:r>
                <w:rPr>
                  <w:rFonts w:ascii="Cambria Math" w:hAnsi="Cambria Math"/>
                </w:rPr>
                <m:t>44,655</m:t>
              </m:r>
            </m:den>
          </m:f>
          <m:r>
            <w:rPr>
              <w:rFonts w:ascii="Cambria Math" w:hAnsi="Cambria Math"/>
            </w:rPr>
            <m:t xml:space="preserve"> ≈ 0,618072</m:t>
          </m:r>
        </m:oMath>
      </m:oMathPara>
    </w:p>
    <w:p w14:paraId="2CBA35BE" w14:textId="77777777">
      <w:pPr>
        <w:keepNext/>
        <w:ind w:firstLine="0"/>
        <w:jc w:val="left"/>
      </w:pPr>
      <m:oMathPara>
        <m:oMath>
          <m:sSub>
            <m:sSubPr>
              <m:ctrlPr>
                <w:rPr>
                  <w:rFonts w:ascii="Cambria Math" w:hAnsi="Cambria Math"/>
                </w:rPr>
              </m:ctrlPr>
            </m:sSubPr>
            <m:e>
              <m:r>
                <w:rPr>
                  <w:rFonts w:ascii="Cambria Math" w:hAnsi="Cambria Math"/>
                </w:rPr>
                <m:t>η</m:t>
              </m:r>
            </m:e>
            <m:sub>
              <m:r>
                <w:rPr>
                  <w:rFonts w:ascii="Cambria Math" w:hAnsi="Cambria Math"/>
                </w:rPr>
                <m:t>fi</m:t>
              </m:r>
            </m:sub>
          </m:sSub>
          <m:r>
            <w:rPr>
              <w:rFonts w:ascii="Cambria Math" w:hAnsi="Cambria Math"/>
            </w:rPr>
            <m:t xml:space="preserve"> = min(</m:t>
          </m:r>
          <m:sSub>
            <m:sSubPr>
              <m:ctrlPr>
                <w:rPr>
                  <w:rFonts w:ascii="Cambria Math" w:hAnsi="Cambria Math"/>
                </w:rPr>
              </m:ctrlPr>
            </m:sSubPr>
            <m:e>
              <m:r>
                <w:rPr>
                  <w:rFonts w:ascii="Cambria Math" w:hAnsi="Cambria Math"/>
                </w:rPr>
                <m:t>η</m:t>
              </m:r>
            </m:e>
            <m:sub>
              <m:r>
                <w:rPr>
                  <w:rFonts w:ascii="Cambria Math" w:hAnsi="Cambria Math"/>
                </w:rPr>
                <m:t>fi,a</m:t>
              </m:r>
            </m:sub>
          </m:sSub>
          <m:r>
            <w:rPr>
              <w:rFonts w:ascii="Cambria Math" w:hAnsi="Cambria Math"/>
            </w:rPr>
            <m:t xml:space="preserve">; </m:t>
          </m:r>
          <m:sSub>
            <m:sSubPr>
              <m:ctrlPr>
                <w:rPr>
                  <w:rFonts w:ascii="Cambria Math" w:hAnsi="Cambria Math"/>
                </w:rPr>
              </m:ctrlPr>
            </m:sSubPr>
            <m:e>
              <m:r>
                <w:rPr>
                  <w:rFonts w:ascii="Cambria Math" w:hAnsi="Cambria Math"/>
                </w:rPr>
                <m:t>η</m:t>
              </m:r>
            </m:e>
            <m:sub>
              <m:r>
                <w:rPr>
                  <w:rFonts w:ascii="Cambria Math" w:hAnsi="Cambria Math"/>
                </w:rPr>
                <m:t>fi,b</m:t>
              </m:r>
            </m:sub>
          </m:sSub>
          <m:r>
            <w:rPr>
              <w:rFonts w:ascii="Cambria Math" w:hAnsi="Cambria Math"/>
            </w:rPr>
            <m:t>)</m:t>
          </m:r>
        </m:oMath>
      </m:oMathPara>
    </w:p>
    <w:p w14:paraId="7EAC73B7" w14:textId="77777777">
      <w:pPr>
        <w:ind w:firstLine="0"/>
        <w:jc w:val="left"/>
      </w:pPr>
      <m:oMathPara>
        <m:oMath>
          <m:sSub>
            <m:sSubPr>
              <m:ctrlPr>
                <w:rPr>
                  <w:rFonts w:ascii="Cambria Math" w:hAnsi="Cambria Math"/>
                </w:rPr>
              </m:ctrlPr>
            </m:sSubPr>
            <m:e>
              <m:r>
                <w:rPr>
                  <w:rFonts w:ascii="Cambria Math" w:hAnsi="Cambria Math"/>
                </w:rPr>
                <m:t>η</m:t>
              </m:r>
            </m:e>
            <m:sub>
              <m:r>
                <w:rPr>
                  <w:rFonts w:ascii="Cambria Math" w:hAnsi="Cambria Math"/>
                </w:rPr>
                <m:t>fi</m:t>
              </m:r>
            </m:sub>
          </m:sSub>
          <m:r>
            <w:rPr>
              <w:rFonts w:ascii="Cambria Math" w:hAnsi="Cambria Math"/>
            </w:rPr>
            <m:t xml:space="preserve"> ≈ min(0,671533; 0,618072) ≈ 0,618072</m:t>
          </m:r>
        </m:oMath>
      </m:oMathPara>
    </w:p>
    <w:p w14:paraId="38E02E70" w14:textId="77777777">
      <w:pPr>
        <w:keepNext/>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Ed,fi</m:t>
              </m:r>
            </m:sub>
          </m:sSub>
          <m:r>
            <w:rPr>
              <w:rFonts w:ascii="Cambria Math" w:hAnsi="Cambria Math"/>
            </w:rPr>
            <m:t xml:space="preserve"> = </m:t>
          </m:r>
          <m:sSub>
            <m:sSubPr>
              <m:ctrlPr>
                <w:rPr>
                  <w:rFonts w:ascii="Cambria Math" w:hAnsi="Cambria Math"/>
                </w:rPr>
              </m:ctrlPr>
            </m:sSubPr>
            <m:e>
              <m:r>
                <w:rPr>
                  <w:rFonts w:ascii="Cambria Math" w:hAnsi="Cambria Math"/>
                </w:rPr>
                <m:t>η</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M</m:t>
              </m:r>
            </m:e>
            <m:sub>
              <m:r>
                <w:rPr>
                  <w:rFonts w:ascii="Cambria Math" w:hAnsi="Cambria Math"/>
                </w:rPr>
                <m:t>Ed</m:t>
              </m:r>
            </m:sub>
          </m:sSub>
        </m:oMath>
      </m:oMathPara>
    </w:p>
    <w:p w14:paraId="0B625B61" w14:textId="77777777">
      <w:pPr>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Ed,fi</m:t>
              </m:r>
            </m:sub>
          </m:sSub>
          <m:r>
            <w:rPr>
              <w:rFonts w:ascii="Cambria Math" w:hAnsi="Cambria Math"/>
            </w:rPr>
            <m:t xml:space="preserve"> ≈ 0,618072 · 168,851719 ≈ 104,3625 кН·м</m:t>
          </m:r>
        </m:oMath>
      </m:oMathPara>
    </w:p>
    <w:p w14:paraId="57583FCD"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η</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d</m:t>
              </m:r>
            </m:sub>
          </m:sSub>
          <m:r>
            <w:rPr>
              <w:rFonts w:ascii="Cambria Math" w:hAnsi="Cambria Math"/>
            </w:rPr>
            <m:t xml:space="preserve"> · B</m:t>
          </m:r>
        </m:oMath>
      </m:oMathPara>
    </w:p>
    <w:p w14:paraId="6F9471B6"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fi</m:t>
              </m:r>
            </m:sub>
          </m:sSub>
          <m:r>
            <w:rPr>
              <w:rFonts w:ascii="Cambria Math" w:hAnsi="Cambria Math"/>
            </w:rPr>
            <m:t xml:space="preserve"> ≈ 0,618072 · 44,655 · 1 ≈ 27,6 кН/м</m:t>
          </m:r>
        </m:oMath>
      </m:oMathPara>
    </w:p>
    <w:p w14:paraId="2CDB55F2" w14:textId="77777777">
      <w:pPr>
        <w:keepNext/>
      </w:pPr>
      <w:r>
        <w:lastRenderedPageBreak/>
        <w:t>На рисунку 2 показано: Балка: Розрахункова схема навантаження.</w:t>
      </w:r>
    </w:p>
    <w:p w14:paraId="757CDDEE" w14:textId="77777777">
      <w:pPr>
        <w:keepNext/>
        <w:spacing w:before="60" w:after="60" w:line="240" w:lineRule="auto"/>
        <w:ind w:firstLine="0"/>
        <w:jc w:val="center"/>
      </w:pPr>
      <w:r>
        <w:rPr>
          <w:noProof/>
        </w:rPr>
        <w:drawing>
          <wp:inline distT="0" distB="0" distL="0" distR="0" wp14:anchorId="12200242" wp14:editId="710350ED">
            <wp:extent cx="5400000" cy="351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5400000" cy="3510000"/>
                    </a:xfrm>
                    <a:prstGeom prst="rect">
                      <a:avLst/>
                    </a:prstGeom>
                  </pic:spPr>
                </pic:pic>
              </a:graphicData>
            </a:graphic>
          </wp:inline>
        </w:drawing>
      </w:r>
    </w:p>
    <w:p w14:paraId="525AFC6E" w14:textId="77777777">
      <w:pPr>
        <w:spacing w:before="120" w:after="240"/>
        <w:ind w:firstLine="0"/>
        <w:jc w:val="center"/>
      </w:pPr>
      <w:r>
        <w:t>Рисунок 2 – Балка: Розрахункова схема навантаження</w:t>
      </w:r>
    </w:p>
    <w:p w14:paraId="0792E34D" w14:textId="77777777">
      <w:pPr>
        <w:keepNext/>
      </w:pPr>
      <w:r>
        <w:rPr>
          <w:b/>
        </w:rPr>
        <w:t>3. Перевірка вогнестійкості зональним методом</w:t>
      </w:r>
    </w:p>
    <w:p w14:paraId="2926C48F" w14:textId="77777777">
      <w:pPr>
        <w:keepNext/>
      </w:pPr>
      <w:r>
        <w:rPr>
          <w:b/>
        </w:rPr>
        <w:t>3.1. Поділ перерізу на п'ять зон</w:t>
      </w:r>
    </w:p>
    <w:p w14:paraId="4F4F75A5" w14:textId="77777777">
      <w:pPr>
        <w:keepNext/>
        <w:ind w:firstLine="0"/>
        <w:jc w:val="left"/>
      </w:pPr>
      <m:oMathPara>
        <m:oMath>
          <m:r>
            <w:rPr>
              <w:rFonts w:ascii="Cambria Math" w:hAnsi="Cambria Math"/>
            </w:rPr>
            <m:t xml:space="preserve">w = </m:t>
          </m:r>
          <m:f>
            <m:fPr>
              <m:ctrlPr>
                <w:rPr>
                  <w:rFonts w:ascii="Cambria Math" w:hAnsi="Cambria Math"/>
                </w:rPr>
              </m:ctrlPr>
            </m:fPr>
            <m:num>
              <m:r>
                <w:rPr>
                  <w:rFonts w:ascii="Cambria Math" w:hAnsi="Cambria Math"/>
                </w:rPr>
                <m:t>b</m:t>
              </m:r>
            </m:num>
            <m:den>
              <m:r>
                <w:rPr>
                  <w:rFonts w:ascii="Cambria Math" w:hAnsi="Cambria Math"/>
                </w:rPr>
                <m:t>2</m:t>
              </m:r>
            </m:den>
          </m:f>
        </m:oMath>
      </m:oMathPara>
    </w:p>
    <w:p w14:paraId="366110A9" w14:textId="77777777">
      <w:pPr>
        <w:ind w:firstLine="0"/>
        <w:jc w:val="left"/>
      </w:pPr>
      <m:oMathPara>
        <m:oMath>
          <m:r>
            <w:rPr>
              <w:rFonts w:ascii="Cambria Math" w:hAnsi="Cambria Math"/>
            </w:rPr>
            <m:t xml:space="preserve">w = </m:t>
          </m:r>
          <m:f>
            <m:fPr>
              <m:ctrlPr>
                <w:rPr>
                  <w:rFonts w:ascii="Cambria Math" w:hAnsi="Cambria Math"/>
                </w:rPr>
              </m:ctrlPr>
            </m:fPr>
            <m:num>
              <m:r>
                <w:rPr>
                  <w:rFonts w:ascii="Cambria Math" w:hAnsi="Cambria Math"/>
                </w:rPr>
                <m:t>160</m:t>
              </m:r>
            </m:num>
            <m:den>
              <m:r>
                <w:rPr>
                  <w:rFonts w:ascii="Cambria Math" w:hAnsi="Cambria Math"/>
                </w:rPr>
                <m:t>2</m:t>
              </m:r>
            </m:den>
          </m:f>
          <m:r>
            <w:rPr>
              <w:rFonts w:ascii="Cambria Math" w:hAnsi="Cambria Math"/>
            </w:rPr>
            <m:t xml:space="preserve"> = 80 мм</m:t>
          </m:r>
        </m:oMath>
      </m:oMathPara>
    </w:p>
    <w:p w14:paraId="44C8F571" w14:textId="77777777">
      <w:pPr>
        <w:keepNext/>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zone,1</m:t>
              </m:r>
            </m:sub>
          </m:sSub>
          <m:r>
            <w:rPr>
              <w:rFonts w:ascii="Cambria Math" w:hAnsi="Cambria Math"/>
            </w:rPr>
            <m:t xml:space="preserve"> = </m:t>
          </m:r>
          <m:f>
            <m:fPr>
              <m:ctrlPr>
                <w:rPr>
                  <w:rFonts w:ascii="Cambria Math" w:hAnsi="Cambria Math"/>
                </w:rPr>
              </m:ctrlPr>
            </m:fPr>
            <m:num>
              <m:r>
                <w:rPr>
                  <w:rFonts w:ascii="Cambria Math" w:hAnsi="Cambria Math"/>
                </w:rPr>
                <m:t>(1 - 0,5) · w</m:t>
              </m:r>
            </m:num>
            <m:den>
              <m:r>
                <w:rPr>
                  <w:rFonts w:ascii="Cambria Math" w:hAnsi="Cambria Math"/>
                </w:rPr>
                <m:t>5</m:t>
              </m:r>
            </m:den>
          </m:f>
        </m:oMath>
      </m:oMathPara>
    </w:p>
    <w:p w14:paraId="6C7CC5EB" w14:textId="77777777">
      <w:pPr>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zone,1</m:t>
              </m:r>
            </m:sub>
          </m:sSub>
          <m:r>
            <w:rPr>
              <w:rFonts w:ascii="Cambria Math" w:hAnsi="Cambria Math"/>
            </w:rPr>
            <m:t xml:space="preserve"> = </m:t>
          </m:r>
          <m:f>
            <m:fPr>
              <m:ctrlPr>
                <w:rPr>
                  <w:rFonts w:ascii="Cambria Math" w:hAnsi="Cambria Math"/>
                </w:rPr>
              </m:ctrlPr>
            </m:fPr>
            <m:num>
              <m:r>
                <w:rPr>
                  <w:rFonts w:ascii="Cambria Math" w:hAnsi="Cambria Math"/>
                </w:rPr>
                <m:t>(1 - 0,5) · 80</m:t>
              </m:r>
            </m:num>
            <m:den>
              <m:r>
                <w:rPr>
                  <w:rFonts w:ascii="Cambria Math" w:hAnsi="Cambria Math"/>
                </w:rPr>
                <m:t>5</m:t>
              </m:r>
            </m:den>
          </m:f>
          <m:r>
            <w:rPr>
              <w:rFonts w:ascii="Cambria Math" w:hAnsi="Cambria Math"/>
            </w:rPr>
            <m:t xml:space="preserve"> = 8 мм</m:t>
          </m:r>
        </m:oMath>
      </m:oMathPara>
    </w:p>
    <w:p w14:paraId="09C1A85C" w14:textId="77777777">
      <w:pPr>
        <w:keepNext/>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zone,2</m:t>
              </m:r>
            </m:sub>
          </m:sSub>
          <m:r>
            <w:rPr>
              <w:rFonts w:ascii="Cambria Math" w:hAnsi="Cambria Math"/>
            </w:rPr>
            <m:t xml:space="preserve"> = </m:t>
          </m:r>
          <m:f>
            <m:fPr>
              <m:ctrlPr>
                <w:rPr>
                  <w:rFonts w:ascii="Cambria Math" w:hAnsi="Cambria Math"/>
                </w:rPr>
              </m:ctrlPr>
            </m:fPr>
            <m:num>
              <m:r>
                <w:rPr>
                  <w:rFonts w:ascii="Cambria Math" w:hAnsi="Cambria Math"/>
                </w:rPr>
                <m:t>(2 - 0,5) · w</m:t>
              </m:r>
            </m:num>
            <m:den>
              <m:r>
                <w:rPr>
                  <w:rFonts w:ascii="Cambria Math" w:hAnsi="Cambria Math"/>
                </w:rPr>
                <m:t>5</m:t>
              </m:r>
            </m:den>
          </m:f>
        </m:oMath>
      </m:oMathPara>
    </w:p>
    <w:p w14:paraId="656478C2" w14:textId="77777777">
      <w:pPr>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zone,2</m:t>
              </m:r>
            </m:sub>
          </m:sSub>
          <m:r>
            <w:rPr>
              <w:rFonts w:ascii="Cambria Math" w:hAnsi="Cambria Math"/>
            </w:rPr>
            <m:t xml:space="preserve"> = </m:t>
          </m:r>
          <m:f>
            <m:fPr>
              <m:ctrlPr>
                <w:rPr>
                  <w:rFonts w:ascii="Cambria Math" w:hAnsi="Cambria Math"/>
                </w:rPr>
              </m:ctrlPr>
            </m:fPr>
            <m:num>
              <m:r>
                <w:rPr>
                  <w:rFonts w:ascii="Cambria Math" w:hAnsi="Cambria Math"/>
                </w:rPr>
                <m:t>(2 - 0,5) · 80</m:t>
              </m:r>
            </m:num>
            <m:den>
              <m:r>
                <w:rPr>
                  <w:rFonts w:ascii="Cambria Math" w:hAnsi="Cambria Math"/>
                </w:rPr>
                <m:t>5</m:t>
              </m:r>
            </m:den>
          </m:f>
          <m:r>
            <w:rPr>
              <w:rFonts w:ascii="Cambria Math" w:hAnsi="Cambria Math"/>
            </w:rPr>
            <m:t xml:space="preserve"> = 24 мм</m:t>
          </m:r>
        </m:oMath>
      </m:oMathPara>
    </w:p>
    <w:p w14:paraId="5A79922D" w14:textId="77777777">
      <w:pPr>
        <w:keepNext/>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zone,3</m:t>
              </m:r>
            </m:sub>
          </m:sSub>
          <m:r>
            <w:rPr>
              <w:rFonts w:ascii="Cambria Math" w:hAnsi="Cambria Math"/>
            </w:rPr>
            <m:t xml:space="preserve"> = </m:t>
          </m:r>
          <m:f>
            <m:fPr>
              <m:ctrlPr>
                <w:rPr>
                  <w:rFonts w:ascii="Cambria Math" w:hAnsi="Cambria Math"/>
                </w:rPr>
              </m:ctrlPr>
            </m:fPr>
            <m:num>
              <m:r>
                <w:rPr>
                  <w:rFonts w:ascii="Cambria Math" w:hAnsi="Cambria Math"/>
                </w:rPr>
                <m:t>(3 - 0,5) · w</m:t>
              </m:r>
            </m:num>
            <m:den>
              <m:r>
                <w:rPr>
                  <w:rFonts w:ascii="Cambria Math" w:hAnsi="Cambria Math"/>
                </w:rPr>
                <m:t>5</m:t>
              </m:r>
            </m:den>
          </m:f>
        </m:oMath>
      </m:oMathPara>
    </w:p>
    <w:p w14:paraId="04E9B12D" w14:textId="77777777">
      <w:pPr>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zone,3</m:t>
              </m:r>
            </m:sub>
          </m:sSub>
          <m:r>
            <w:rPr>
              <w:rFonts w:ascii="Cambria Math" w:hAnsi="Cambria Math"/>
            </w:rPr>
            <m:t xml:space="preserve"> = </m:t>
          </m:r>
          <m:f>
            <m:fPr>
              <m:ctrlPr>
                <w:rPr>
                  <w:rFonts w:ascii="Cambria Math" w:hAnsi="Cambria Math"/>
                </w:rPr>
              </m:ctrlPr>
            </m:fPr>
            <m:num>
              <m:r>
                <w:rPr>
                  <w:rFonts w:ascii="Cambria Math" w:hAnsi="Cambria Math"/>
                </w:rPr>
                <m:t>(3 - 0,5) · 80</m:t>
              </m:r>
            </m:num>
            <m:den>
              <m:r>
                <w:rPr>
                  <w:rFonts w:ascii="Cambria Math" w:hAnsi="Cambria Math"/>
                </w:rPr>
                <m:t>5</m:t>
              </m:r>
            </m:den>
          </m:f>
          <m:r>
            <w:rPr>
              <w:rFonts w:ascii="Cambria Math" w:hAnsi="Cambria Math"/>
            </w:rPr>
            <m:t xml:space="preserve"> = 40 мм</m:t>
          </m:r>
        </m:oMath>
      </m:oMathPara>
    </w:p>
    <w:p w14:paraId="143EC33F" w14:textId="77777777">
      <w:pPr>
        <w:keepNext/>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zone,4</m:t>
              </m:r>
            </m:sub>
          </m:sSub>
          <m:r>
            <w:rPr>
              <w:rFonts w:ascii="Cambria Math" w:hAnsi="Cambria Math"/>
            </w:rPr>
            <m:t xml:space="preserve"> = </m:t>
          </m:r>
          <m:f>
            <m:fPr>
              <m:ctrlPr>
                <w:rPr>
                  <w:rFonts w:ascii="Cambria Math" w:hAnsi="Cambria Math"/>
                </w:rPr>
              </m:ctrlPr>
            </m:fPr>
            <m:num>
              <m:r>
                <w:rPr>
                  <w:rFonts w:ascii="Cambria Math" w:hAnsi="Cambria Math"/>
                </w:rPr>
                <m:t>(4 - 0,5) · w</m:t>
              </m:r>
            </m:num>
            <m:den>
              <m:r>
                <w:rPr>
                  <w:rFonts w:ascii="Cambria Math" w:hAnsi="Cambria Math"/>
                </w:rPr>
                <m:t>5</m:t>
              </m:r>
            </m:den>
          </m:f>
        </m:oMath>
      </m:oMathPara>
    </w:p>
    <w:p w14:paraId="46D50EB2" w14:textId="77777777">
      <w:pPr>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zone,4</m:t>
              </m:r>
            </m:sub>
          </m:sSub>
          <m:r>
            <w:rPr>
              <w:rFonts w:ascii="Cambria Math" w:hAnsi="Cambria Math"/>
            </w:rPr>
            <m:t xml:space="preserve"> = </m:t>
          </m:r>
          <m:f>
            <m:fPr>
              <m:ctrlPr>
                <w:rPr>
                  <w:rFonts w:ascii="Cambria Math" w:hAnsi="Cambria Math"/>
                </w:rPr>
              </m:ctrlPr>
            </m:fPr>
            <m:num>
              <m:r>
                <w:rPr>
                  <w:rFonts w:ascii="Cambria Math" w:hAnsi="Cambria Math"/>
                </w:rPr>
                <m:t>(4 - 0,5) · 80</m:t>
              </m:r>
            </m:num>
            <m:den>
              <m:r>
                <w:rPr>
                  <w:rFonts w:ascii="Cambria Math" w:hAnsi="Cambria Math"/>
                </w:rPr>
                <m:t>5</m:t>
              </m:r>
            </m:den>
          </m:f>
          <m:r>
            <w:rPr>
              <w:rFonts w:ascii="Cambria Math" w:hAnsi="Cambria Math"/>
            </w:rPr>
            <m:t xml:space="preserve"> = 56 мм</m:t>
          </m:r>
        </m:oMath>
      </m:oMathPara>
    </w:p>
    <w:p w14:paraId="76A18F17" w14:textId="77777777">
      <w:pPr>
        <w:keepNext/>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zone,5</m:t>
              </m:r>
            </m:sub>
          </m:sSub>
          <m:r>
            <w:rPr>
              <w:rFonts w:ascii="Cambria Math" w:hAnsi="Cambria Math"/>
            </w:rPr>
            <m:t xml:space="preserve"> = </m:t>
          </m:r>
          <m:f>
            <m:fPr>
              <m:ctrlPr>
                <w:rPr>
                  <w:rFonts w:ascii="Cambria Math" w:hAnsi="Cambria Math"/>
                </w:rPr>
              </m:ctrlPr>
            </m:fPr>
            <m:num>
              <m:r>
                <w:rPr>
                  <w:rFonts w:ascii="Cambria Math" w:hAnsi="Cambria Math"/>
                </w:rPr>
                <m:t>(5 - 0,5) · w</m:t>
              </m:r>
            </m:num>
            <m:den>
              <m:r>
                <w:rPr>
                  <w:rFonts w:ascii="Cambria Math" w:hAnsi="Cambria Math"/>
                </w:rPr>
                <m:t>5</m:t>
              </m:r>
            </m:den>
          </m:f>
        </m:oMath>
      </m:oMathPara>
    </w:p>
    <w:p w14:paraId="2EFB49B0" w14:textId="77777777">
      <w:pPr>
        <w:ind w:firstLine="0"/>
        <w:jc w:val="left"/>
      </w:pPr>
      <m:oMathPara>
        <m:oMath>
          <m:sSub>
            <m:sSubPr>
              <m:ctrlPr>
                <w:rPr>
                  <w:rFonts w:ascii="Cambria Math" w:hAnsi="Cambria Math"/>
                </w:rPr>
              </m:ctrlPr>
            </m:sSubPr>
            <m:e>
              <m:r>
                <w:rPr>
                  <w:rFonts w:ascii="Cambria Math" w:hAnsi="Cambria Math"/>
                </w:rPr>
                <m:t>x</m:t>
              </m:r>
            </m:e>
            <m:sub>
              <m:r>
                <w:rPr>
                  <w:rFonts w:ascii="Cambria Math" w:hAnsi="Cambria Math"/>
                </w:rPr>
                <m:t>zone,5</m:t>
              </m:r>
            </m:sub>
          </m:sSub>
          <m:r>
            <w:rPr>
              <w:rFonts w:ascii="Cambria Math" w:hAnsi="Cambria Math"/>
            </w:rPr>
            <m:t xml:space="preserve"> = </m:t>
          </m:r>
          <m:f>
            <m:fPr>
              <m:ctrlPr>
                <w:rPr>
                  <w:rFonts w:ascii="Cambria Math" w:hAnsi="Cambria Math"/>
                </w:rPr>
              </m:ctrlPr>
            </m:fPr>
            <m:num>
              <m:r>
                <w:rPr>
                  <w:rFonts w:ascii="Cambria Math" w:hAnsi="Cambria Math"/>
                </w:rPr>
                <m:t>(5 - 0,5) · 80</m:t>
              </m:r>
            </m:num>
            <m:den>
              <m:r>
                <w:rPr>
                  <w:rFonts w:ascii="Cambria Math" w:hAnsi="Cambria Math"/>
                </w:rPr>
                <m:t>5</m:t>
              </m:r>
            </m:den>
          </m:f>
          <m:r>
            <w:rPr>
              <w:rFonts w:ascii="Cambria Math" w:hAnsi="Cambria Math"/>
            </w:rPr>
            <m:t xml:space="preserve"> = 72 мм</m:t>
          </m:r>
        </m:oMath>
      </m:oMathPara>
    </w:p>
    <w:p w14:paraId="7946A0CD" w14:textId="77777777">
      <w:pPr>
        <w:keepNext/>
      </w:pPr>
      <w:r>
        <w:rPr>
          <w:b/>
        </w:rPr>
        <w:t>3.2. Температури центрів зон і точки M</w:t>
      </w:r>
    </w:p>
    <w:p w14:paraId="2593DDB2" w14:textId="77777777">
      <w:pPr>
        <w:keepNext/>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1</m:t>
              </m:r>
            </m:sub>
          </m:sSub>
          <m:r>
            <w:rPr>
              <w:rFonts w:ascii="Cambria Math" w:hAnsi="Cambria Math"/>
            </w:rPr>
            <m:t xml:space="preserve"> = 900</m:t>
          </m:r>
        </m:oMath>
      </m:oMathPara>
    </w:p>
    <w:p w14:paraId="34ACCDDB" w14:textId="77777777">
      <w:pPr>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1</m:t>
              </m:r>
            </m:sub>
          </m:sSub>
          <m:r>
            <w:rPr>
              <w:rFonts w:ascii="Cambria Math" w:hAnsi="Cambria Math"/>
            </w:rPr>
            <m:t xml:space="preserve"> = 900 = 900 °C</m:t>
          </m:r>
        </m:oMath>
      </m:oMathPara>
    </w:p>
    <w:p w14:paraId="64621C61" w14:textId="77777777">
      <w:pPr>
        <w:keepNext/>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2</m:t>
              </m:r>
            </m:sub>
          </m:sSub>
          <m:r>
            <w:rPr>
              <w:rFonts w:ascii="Cambria Math" w:hAnsi="Cambria Math"/>
            </w:rPr>
            <m:t xml:space="preserve"> = 700</m:t>
          </m:r>
        </m:oMath>
      </m:oMathPara>
    </w:p>
    <w:p w14:paraId="22E79C91" w14:textId="77777777">
      <w:pPr>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2</m:t>
              </m:r>
            </m:sub>
          </m:sSub>
          <m:r>
            <w:rPr>
              <w:rFonts w:ascii="Cambria Math" w:hAnsi="Cambria Math"/>
            </w:rPr>
            <m:t xml:space="preserve"> = 700 = 700 °C</m:t>
          </m:r>
        </m:oMath>
      </m:oMathPara>
    </w:p>
    <w:p w14:paraId="2A6E2CA9" w14:textId="77777777">
      <w:pPr>
        <w:keepNext/>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3</m:t>
              </m:r>
            </m:sub>
          </m:sSub>
          <m:r>
            <w:rPr>
              <w:rFonts w:ascii="Cambria Math" w:hAnsi="Cambria Math"/>
            </w:rPr>
            <m:t xml:space="preserve"> = 500</m:t>
          </m:r>
        </m:oMath>
      </m:oMathPara>
    </w:p>
    <w:p w14:paraId="5FB41BE5" w14:textId="77777777">
      <w:pPr>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3</m:t>
              </m:r>
            </m:sub>
          </m:sSub>
          <m:r>
            <w:rPr>
              <w:rFonts w:ascii="Cambria Math" w:hAnsi="Cambria Math"/>
            </w:rPr>
            <m:t xml:space="preserve"> = 500 = 500 °C</m:t>
          </m:r>
        </m:oMath>
      </m:oMathPara>
    </w:p>
    <w:p w14:paraId="1B9F0B7E" w14:textId="77777777">
      <w:pPr>
        <w:keepNext/>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4</m:t>
              </m:r>
            </m:sub>
          </m:sSub>
          <m:r>
            <w:rPr>
              <w:rFonts w:ascii="Cambria Math" w:hAnsi="Cambria Math"/>
            </w:rPr>
            <m:t xml:space="preserve"> = 400</m:t>
          </m:r>
        </m:oMath>
      </m:oMathPara>
    </w:p>
    <w:p w14:paraId="3F889872" w14:textId="77777777">
      <w:pPr>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4</m:t>
              </m:r>
            </m:sub>
          </m:sSub>
          <m:r>
            <w:rPr>
              <w:rFonts w:ascii="Cambria Math" w:hAnsi="Cambria Math"/>
            </w:rPr>
            <m:t xml:space="preserve"> = 400 = 400 °C</m:t>
          </m:r>
        </m:oMath>
      </m:oMathPara>
    </w:p>
    <w:p w14:paraId="764D25AD" w14:textId="77777777">
      <w:pPr>
        <w:keepNext/>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5</m:t>
              </m:r>
            </m:sub>
          </m:sSub>
          <m:r>
            <w:rPr>
              <w:rFonts w:ascii="Cambria Math" w:hAnsi="Cambria Math"/>
            </w:rPr>
            <m:t xml:space="preserve"> = 400</m:t>
          </m:r>
        </m:oMath>
      </m:oMathPara>
    </w:p>
    <w:p w14:paraId="08AB5D01" w14:textId="77777777">
      <w:pPr>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5</m:t>
              </m:r>
            </m:sub>
          </m:sSub>
          <m:r>
            <w:rPr>
              <w:rFonts w:ascii="Cambria Math" w:hAnsi="Cambria Math"/>
            </w:rPr>
            <m:t xml:space="preserve"> = 400 = 400 °C</m:t>
          </m:r>
        </m:oMath>
      </m:oMathPara>
    </w:p>
    <w:p w14:paraId="311BAC48" w14:textId="77777777">
      <w:pPr>
        <w:keepNext/>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M</m:t>
              </m:r>
            </m:sub>
          </m:sSub>
          <m:r>
            <w:rPr>
              <w:rFonts w:ascii="Cambria Math" w:hAnsi="Cambria Math"/>
            </w:rPr>
            <m:t xml:space="preserve"> = 400</m:t>
          </m:r>
        </m:oMath>
      </m:oMathPara>
    </w:p>
    <w:p w14:paraId="0DAD137C" w14:textId="77777777">
      <w:pPr>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M</m:t>
              </m:r>
            </m:sub>
          </m:sSub>
          <m:r>
            <w:rPr>
              <w:rFonts w:ascii="Cambria Math" w:hAnsi="Cambria Math"/>
            </w:rPr>
            <m:t xml:space="preserve"> = 400 = 400 °C</m:t>
          </m:r>
        </m:oMath>
      </m:oMathPara>
    </w:p>
    <w:p w14:paraId="43D140E8" w14:textId="77777777">
      <w:r>
        <w:t>Тривалість нагрівання, хв: 90; Еквівалентна ширина, мм: 80; Ширина елемента, мм: 160; Висота елемента, мм: 300; Відстань до осі арматури, мм: 50; Температури рівних зон, °C: 900, 700, 500, 400, 400; Температура точки M, °C: 400; Температура крайніх стрижнів θ</w:t>
      </w:r>
      <w:r>
        <w:rPr>
          <w:vertAlign w:val="subscript"/>
        </w:rPr>
        <w:t>s1</w:t>
      </w:r>
      <w:r>
        <w:t>, °C: 700; Температура середніх стрижнів θ</w:t>
      </w:r>
      <w:r>
        <w:rPr>
          <w:vertAlign w:val="subscript"/>
        </w:rPr>
        <w:t>s2</w:t>
      </w:r>
      <w:r>
        <w:t xml:space="preserve">, °C: 600; Джерело: методичні вказівки НУЦЗУ (2025), с. 51: R90, переріз 160×300 мм, зони x = 8,24,40,56,72 мм; стрижні x = 32,64,96,128 мм при y = 50 мм. Вказані верхні ізотерми та інтервали читання, не точні температури. Для ΘM інтервал 20–400 °C; верхня температура сама по собі не гарантує консервативності формули az. Вплив наведених інтервалів перевірено окремою оцінкою верхньої межі опору; </w:t>
      </w:r>
      <w:r>
        <w:lastRenderedPageBreak/>
        <w:t>Інтервали температур п'яти зон, °C: 1: 800–900; 2: 500–700; 3: 400–500; 4: 20–400; 5: 20–400; Інтервал температури точки M, °C: 20–400; Інтервал температури крайніх стрижнів, °C: 600–700; Інтервал температури середніх стрижнів, °C: 500–600.</w:t>
      </w:r>
    </w:p>
    <w:p w14:paraId="4DB3DB59" w14:textId="77777777">
      <w:r>
        <w:t>Навантаження задані для однієї постійної та однієї змінної дії. Навантаження віднесено до одиничної розрахункової смуги за формулою прикладу. Множник 1 м забезпечує перехід від кН/м² до кН/м; він не є виміряною вантажною шириною балки. Ширина перерізу b у цю формулу не підставляється.</w:t>
      </w:r>
    </w:p>
    <w:p w14:paraId="07F2C1B9" w14:textId="77777777">
      <w:pPr>
        <w:keepNext/>
      </w:pPr>
      <w:r>
        <w:t>На рисунку 3 показано: Балка: Температури розрахункових зон.</w:t>
      </w:r>
    </w:p>
    <w:p w14:paraId="06FE8843" w14:textId="77777777">
      <w:pPr>
        <w:keepNext/>
        <w:spacing w:before="60" w:after="60" w:line="240" w:lineRule="auto"/>
        <w:ind w:firstLine="0"/>
        <w:jc w:val="center"/>
      </w:pPr>
      <w:r>
        <w:rPr>
          <w:noProof/>
        </w:rPr>
        <w:drawing>
          <wp:inline distT="0" distB="0" distL="0" distR="0" wp14:anchorId="274481B8" wp14:editId="0A313FCC">
            <wp:extent cx="5400000" cy="351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400000" cy="3510000"/>
                    </a:xfrm>
                    <a:prstGeom prst="rect">
                      <a:avLst/>
                    </a:prstGeom>
                  </pic:spPr>
                </pic:pic>
              </a:graphicData>
            </a:graphic>
          </wp:inline>
        </w:drawing>
      </w:r>
    </w:p>
    <w:p w14:paraId="6DBE32B3" w14:textId="77777777">
      <w:pPr>
        <w:spacing w:before="120" w:after="240"/>
        <w:ind w:firstLine="0"/>
        <w:jc w:val="center"/>
      </w:pPr>
      <w:r>
        <w:t>Рисунок 3 – Балка: Температури розрахункових зон</w:t>
      </w:r>
    </w:p>
    <w:p w14:paraId="34ABFE5B" w14:textId="77777777">
      <w:pPr>
        <w:keepNext/>
      </w:pPr>
      <w:r>
        <w:rPr>
          <w:b/>
        </w:rPr>
        <w:t>3.3. Коефіцієнти зниження міцності бетону</w:t>
      </w:r>
    </w:p>
    <w:p w14:paraId="4549B02A" w14:textId="77777777">
      <w:pPr>
        <w:keepNext/>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1</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1</m:t>
              </m:r>
            </m:sub>
          </m:sSub>
          <m:r>
            <w:rPr>
              <w:rFonts w:ascii="Cambria Math" w:hAnsi="Cambria Math"/>
            </w:rPr>
            <m:t>)</m:t>
          </m:r>
        </m:oMath>
      </m:oMathPara>
    </w:p>
    <w:p w14:paraId="36F8238F" w14:textId="77777777">
      <w:pPr>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1</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(900) = 0,08</m:t>
          </m:r>
        </m:oMath>
      </m:oMathPara>
    </w:p>
    <w:p w14:paraId="6878F8CB" w14:textId="77777777">
      <w:pPr>
        <w:keepNext/>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2</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2</m:t>
              </m:r>
            </m:sub>
          </m:sSub>
          <m:r>
            <w:rPr>
              <w:rFonts w:ascii="Cambria Math" w:hAnsi="Cambria Math"/>
            </w:rPr>
            <m:t>)</m:t>
          </m:r>
        </m:oMath>
      </m:oMathPara>
    </w:p>
    <w:p w14:paraId="03ED6768" w14:textId="77777777">
      <w:pPr>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2</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(700) = 0,3</m:t>
          </m:r>
        </m:oMath>
      </m:oMathPara>
    </w:p>
    <w:p w14:paraId="45A4A439" w14:textId="77777777">
      <w:pPr>
        <w:keepNext/>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3</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3</m:t>
              </m:r>
            </m:sub>
          </m:sSub>
          <m:r>
            <w:rPr>
              <w:rFonts w:ascii="Cambria Math" w:hAnsi="Cambria Math"/>
            </w:rPr>
            <m:t>)</m:t>
          </m:r>
        </m:oMath>
      </m:oMathPara>
    </w:p>
    <w:p w14:paraId="583CF553" w14:textId="77777777">
      <w:pPr>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3</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(500) = 0,6</m:t>
          </m:r>
        </m:oMath>
      </m:oMathPara>
    </w:p>
    <w:p w14:paraId="359C4A18" w14:textId="77777777">
      <w:pPr>
        <w:keepNext/>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4</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4</m:t>
              </m:r>
            </m:sub>
          </m:sSub>
          <m:r>
            <w:rPr>
              <w:rFonts w:ascii="Cambria Math" w:hAnsi="Cambria Math"/>
            </w:rPr>
            <m:t>)</m:t>
          </m:r>
        </m:oMath>
      </m:oMathPara>
    </w:p>
    <w:p w14:paraId="47D3457F" w14:textId="77777777">
      <w:pPr>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4</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(400) = 0,75</m:t>
          </m:r>
        </m:oMath>
      </m:oMathPara>
    </w:p>
    <w:p w14:paraId="0F1DFD9E" w14:textId="77777777">
      <w:pPr>
        <w:keepNext/>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5</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5</m:t>
              </m:r>
            </m:sub>
          </m:sSub>
          <m:r>
            <w:rPr>
              <w:rFonts w:ascii="Cambria Math" w:hAnsi="Cambria Math"/>
            </w:rPr>
            <m:t>)</m:t>
          </m:r>
        </m:oMath>
      </m:oMathPara>
    </w:p>
    <w:p w14:paraId="0C976022" w14:textId="77777777">
      <w:pPr>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5</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(400) = 0,75</m:t>
          </m:r>
        </m:oMath>
      </m:oMathPara>
    </w:p>
    <w:p w14:paraId="264FA1A4" w14:textId="77777777">
      <w:pPr>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M</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(400) = 0,75</m:t>
          </m:r>
        </m:oMath>
      </m:oMathPara>
    </w:p>
    <w:p w14:paraId="57F8C746" w14:textId="77777777">
      <w:pPr>
        <w:keepNext/>
      </w:pPr>
      <w:r>
        <w:rPr>
          <w:b/>
        </w:rPr>
        <w:t>3.4. Середній коефіцієнт зниження міцності</w:t>
      </w:r>
    </w:p>
    <w:p w14:paraId="7E01B931" w14:textId="77777777">
      <w:pPr>
        <w:keepNext/>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m:t>
              </m:r>
            </m:sub>
          </m:sSub>
          <m:r>
            <w:rPr>
              <w:rFonts w:ascii="Cambria Math" w:hAnsi="Cambria Math"/>
            </w:rPr>
            <m:t xml:space="preserve"> = </m:t>
          </m:r>
          <m:f>
            <m:fPr>
              <m:ctrlPr>
                <w:rPr>
                  <w:rFonts w:ascii="Cambria Math" w:hAnsi="Cambria Math"/>
                </w:rPr>
              </m:ctrlPr>
            </m:fPr>
            <m:num>
              <m:r>
                <w:rPr>
                  <w:rFonts w:ascii="Cambria Math" w:hAnsi="Cambria Math"/>
                </w:rPr>
                <m:t xml:space="preserve">(1 - </m:t>
              </m:r>
              <m:f>
                <m:fPr>
                  <m:ctrlPr>
                    <w:rPr>
                      <w:rFonts w:ascii="Cambria Math" w:hAnsi="Cambria Math"/>
                    </w:rPr>
                  </m:ctrlPr>
                </m:fPr>
                <m:num>
                  <m:r>
                    <w:rPr>
                      <w:rFonts w:ascii="Cambria Math" w:hAnsi="Cambria Math"/>
                    </w:rPr>
                    <m:t>0,2</m:t>
                  </m:r>
                </m:num>
                <m:den>
                  <m:r>
                    <w:rPr>
                      <w:rFonts w:ascii="Cambria Math" w:hAnsi="Cambria Math"/>
                    </w:rPr>
                    <m:t>5</m:t>
                  </m:r>
                </m:den>
              </m:f>
              <m:r>
                <w:rPr>
                  <w:rFonts w:ascii="Cambria Math" w:hAnsi="Cambria Math"/>
                </w:rPr>
                <m:t xml:space="preserve">) · </m:t>
              </m:r>
              <m:nary>
                <m:naryPr>
                  <m:chr m:val="∑"/>
                  <m:ctrlPr>
                    <w:rPr>
                      <w:rFonts w:ascii="Cambria Math" w:hAnsi="Cambria Math"/>
                    </w:rPr>
                  </m:ctrlPr>
                </m:naryPr>
                <m:sub>
                  <m:r>
                    <w:rPr>
                      <w:rFonts w:ascii="Cambria Math" w:hAnsi="Cambria Math"/>
                    </w:rPr>
                    <m:t>i = 1</m:t>
                  </m:r>
                </m:sub>
                <m:sup>
                  <m:r>
                    <w:rPr>
                      <w:rFonts w:ascii="Cambria Math" w:hAnsi="Cambria Math"/>
                    </w:rPr>
                    <m:t>n</m:t>
                  </m:r>
                </m:sup>
                <m:e>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i</m:t>
                      </m:r>
                    </m:sub>
                  </m:sSub>
                  <m:r>
                    <w:rPr>
                      <w:rFonts w:ascii="Cambria Math" w:hAnsi="Cambria Math"/>
                    </w:rPr>
                    <m:t>)</m:t>
                  </m:r>
                </m:e>
              </m:nary>
            </m:num>
            <m:den>
              <m:r>
                <w:rPr>
                  <w:rFonts w:ascii="Cambria Math" w:hAnsi="Cambria Math"/>
                </w:rPr>
                <m:t>5</m:t>
              </m:r>
            </m:den>
          </m:f>
        </m:oMath>
      </m:oMathPara>
    </w:p>
    <w:p w14:paraId="232A9B2B" w14:textId="77777777">
      <w:pPr>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c,m</m:t>
              </m:r>
            </m:sub>
          </m:sSub>
          <m:r>
            <w:rPr>
              <w:rFonts w:ascii="Cambria Math" w:hAnsi="Cambria Math"/>
            </w:rPr>
            <m:t xml:space="preserve"> = </m:t>
          </m:r>
          <m:f>
            <m:fPr>
              <m:ctrlPr>
                <w:rPr>
                  <w:rFonts w:ascii="Cambria Math" w:hAnsi="Cambria Math"/>
                </w:rPr>
              </m:ctrlPr>
            </m:fPr>
            <m:num>
              <m:r>
                <w:rPr>
                  <w:rFonts w:ascii="Cambria Math" w:hAnsi="Cambria Math"/>
                </w:rPr>
                <m:t xml:space="preserve">(1 - </m:t>
              </m:r>
              <m:f>
                <m:fPr>
                  <m:ctrlPr>
                    <w:rPr>
                      <w:rFonts w:ascii="Cambria Math" w:hAnsi="Cambria Math"/>
                    </w:rPr>
                  </m:ctrlPr>
                </m:fPr>
                <m:num>
                  <m:r>
                    <w:rPr>
                      <w:rFonts w:ascii="Cambria Math" w:hAnsi="Cambria Math"/>
                    </w:rPr>
                    <m:t>0,2</m:t>
                  </m:r>
                </m:num>
                <m:den>
                  <m:r>
                    <w:rPr>
                      <w:rFonts w:ascii="Cambria Math" w:hAnsi="Cambria Math"/>
                    </w:rPr>
                    <m:t>5</m:t>
                  </m:r>
                </m:den>
              </m:f>
              <m:r>
                <w:rPr>
                  <w:rFonts w:ascii="Cambria Math" w:hAnsi="Cambria Math"/>
                </w:rPr>
                <m:t>) · (0,08 + 0,3 + 0,6 + 0,75 + 0,75)</m:t>
              </m:r>
            </m:num>
            <m:den>
              <m:r>
                <w:rPr>
                  <w:rFonts w:ascii="Cambria Math" w:hAnsi="Cambria Math"/>
                </w:rPr>
                <m:t>5</m:t>
              </m:r>
            </m:den>
          </m:f>
          <m:r>
            <w:rPr>
              <w:rFonts w:ascii="Cambria Math" w:hAnsi="Cambria Math"/>
            </w:rPr>
            <m:t xml:space="preserve"> = 0,47616</m:t>
          </m:r>
        </m:oMath>
      </m:oMathPara>
    </w:p>
    <w:p w14:paraId="348F7898" w14:textId="77777777">
      <w:pPr>
        <w:keepNext/>
      </w:pPr>
      <w:r>
        <w:rPr>
          <w:b/>
        </w:rPr>
        <w:t>3.5. Ширина пошкодженої зони</w:t>
      </w:r>
    </w:p>
    <w:p w14:paraId="7F122CFE" w14:textId="77777777">
      <w:pPr>
        <w:keepNext/>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z</m:t>
              </m:r>
            </m:sub>
          </m:sSub>
          <m:r>
            <w:rPr>
              <w:rFonts w:ascii="Cambria Math" w:hAnsi="Cambria Math"/>
            </w:rPr>
            <m:t xml:space="preserve"> = w · (1 -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c,m</m:t>
                  </m:r>
                </m:sub>
              </m:sSub>
            </m:num>
            <m:den>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M</m:t>
                  </m:r>
                </m:sub>
              </m:sSub>
              <m:r>
                <w:rPr>
                  <w:rFonts w:ascii="Cambria Math" w:hAnsi="Cambria Math"/>
                </w:rPr>
                <m:t>)</m:t>
              </m:r>
            </m:den>
          </m:f>
          <m:r>
            <w:rPr>
              <w:rFonts w:ascii="Cambria Math" w:hAnsi="Cambria Math"/>
            </w:rPr>
            <m:t>)</m:t>
          </m:r>
        </m:oMath>
      </m:oMathPara>
    </w:p>
    <w:p w14:paraId="7754FAF1" w14:textId="77777777">
      <w:pPr>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z</m:t>
              </m:r>
            </m:sub>
          </m:sSub>
          <m:r>
            <w:rPr>
              <w:rFonts w:ascii="Cambria Math" w:hAnsi="Cambria Math"/>
            </w:rPr>
            <m:t xml:space="preserve"> = 80 · (1 - </m:t>
          </m:r>
          <m:f>
            <m:fPr>
              <m:ctrlPr>
                <w:rPr>
                  <w:rFonts w:ascii="Cambria Math" w:hAnsi="Cambria Math"/>
                </w:rPr>
              </m:ctrlPr>
            </m:fPr>
            <m:num>
              <m:r>
                <w:rPr>
                  <w:rFonts w:ascii="Cambria Math" w:hAnsi="Cambria Math"/>
                </w:rPr>
                <m:t>0,47616</m:t>
              </m:r>
            </m:num>
            <m:den>
              <m:r>
                <w:rPr>
                  <w:rFonts w:ascii="Cambria Math" w:hAnsi="Cambria Math"/>
                </w:rPr>
                <m:t>0,75</m:t>
              </m:r>
            </m:den>
          </m:f>
          <m:r>
            <w:rPr>
              <w:rFonts w:ascii="Cambria Math" w:hAnsi="Cambria Math"/>
            </w:rPr>
            <m:t>) = 29,2096 мм</m:t>
          </m:r>
        </m:oMath>
      </m:oMathPara>
    </w:p>
    <w:p w14:paraId="122BD455" w14:textId="77777777">
      <w:pPr>
        <w:keepNext/>
      </w:pPr>
      <w:r>
        <w:rPr>
          <w:b/>
        </w:rPr>
        <w:t>3.6. Розміри приведеного перерізу</w:t>
      </w:r>
    </w:p>
    <w:p w14:paraId="367D8032" w14:textId="77777777">
      <w:pPr>
        <w:keepNext/>
        <w:ind w:firstLine="0"/>
        <w:jc w:val="left"/>
      </w:pPr>
      <m:oMathPara>
        <m:oMath>
          <m:sSub>
            <m:sSubPr>
              <m:ctrlPr>
                <w:rPr>
                  <w:rFonts w:ascii="Cambria Math" w:hAnsi="Cambria Math"/>
                </w:rPr>
              </m:ctrlPr>
            </m:sSubPr>
            <m:e>
              <m:r>
                <w:rPr>
                  <w:rFonts w:ascii="Cambria Math" w:hAnsi="Cambria Math"/>
                </w:rPr>
                <m:t>b</m:t>
              </m:r>
            </m:e>
            <m:sub>
              <m:r>
                <w:rPr>
                  <w:rFonts w:ascii="Cambria Math" w:hAnsi="Cambria Math"/>
                </w:rPr>
                <m:t>fi</m:t>
              </m:r>
            </m:sub>
          </m:sSub>
          <m:r>
            <w:rPr>
              <w:rFonts w:ascii="Cambria Math" w:hAnsi="Cambria Math"/>
            </w:rPr>
            <m:t xml:space="preserve"> = b - 2 · </m:t>
          </m:r>
          <m:sSub>
            <m:sSubPr>
              <m:ctrlPr>
                <w:rPr>
                  <w:rFonts w:ascii="Cambria Math" w:hAnsi="Cambria Math"/>
                </w:rPr>
              </m:ctrlPr>
            </m:sSubPr>
            <m:e>
              <m:r>
                <w:rPr>
                  <w:rFonts w:ascii="Cambria Math" w:hAnsi="Cambria Math"/>
                </w:rPr>
                <m:t>a</m:t>
              </m:r>
            </m:e>
            <m:sub>
              <m:r>
                <w:rPr>
                  <w:rFonts w:ascii="Cambria Math" w:hAnsi="Cambria Math"/>
                </w:rPr>
                <m:t>z</m:t>
              </m:r>
            </m:sub>
          </m:sSub>
        </m:oMath>
      </m:oMathPara>
    </w:p>
    <w:p w14:paraId="07ABC44D" w14:textId="77777777">
      <w:pPr>
        <w:ind w:firstLine="0"/>
        <w:jc w:val="left"/>
      </w:pPr>
      <m:oMathPara>
        <m:oMath>
          <m:sSub>
            <m:sSubPr>
              <m:ctrlPr>
                <w:rPr>
                  <w:rFonts w:ascii="Cambria Math" w:hAnsi="Cambria Math"/>
                </w:rPr>
              </m:ctrlPr>
            </m:sSubPr>
            <m:e>
              <m:r>
                <w:rPr>
                  <w:rFonts w:ascii="Cambria Math" w:hAnsi="Cambria Math"/>
                </w:rPr>
                <m:t>b</m:t>
              </m:r>
            </m:e>
            <m:sub>
              <m:r>
                <w:rPr>
                  <w:rFonts w:ascii="Cambria Math" w:hAnsi="Cambria Math"/>
                </w:rPr>
                <m:t>fi</m:t>
              </m:r>
            </m:sub>
          </m:sSub>
          <m:r>
            <w:rPr>
              <w:rFonts w:ascii="Cambria Math" w:hAnsi="Cambria Math"/>
            </w:rPr>
            <m:t xml:space="preserve"> = 160 - 2 · 29,2096 = 101,5808 мм</m:t>
          </m:r>
        </m:oMath>
      </m:oMathPara>
    </w:p>
    <w:p w14:paraId="6396720C" w14:textId="77777777">
      <w:pPr>
        <w:keepNext/>
        <w:ind w:firstLine="0"/>
        <w:jc w:val="left"/>
      </w:pPr>
      <m:oMathPara>
        <m:oMath>
          <m:sSub>
            <m:sSubPr>
              <m:ctrlPr>
                <w:rPr>
                  <w:rFonts w:ascii="Cambria Math" w:hAnsi="Cambria Math"/>
                </w:rPr>
              </m:ctrlPr>
            </m:sSubPr>
            <m:e>
              <m:r>
                <w:rPr>
                  <w:rFonts w:ascii="Cambria Math" w:hAnsi="Cambria Math"/>
                </w:rPr>
                <m:t>h</m:t>
              </m:r>
            </m:e>
            <m:sub>
              <m:r>
                <w:rPr>
                  <w:rFonts w:ascii="Cambria Math" w:hAnsi="Cambria Math"/>
                </w:rPr>
                <m:t>fi</m:t>
              </m:r>
            </m:sub>
          </m:sSub>
          <m:r>
            <w:rPr>
              <w:rFonts w:ascii="Cambria Math" w:hAnsi="Cambria Math"/>
            </w:rPr>
            <m:t xml:space="preserve"> = h - </m:t>
          </m:r>
          <m:sSub>
            <m:sSubPr>
              <m:ctrlPr>
                <w:rPr>
                  <w:rFonts w:ascii="Cambria Math" w:hAnsi="Cambria Math"/>
                </w:rPr>
              </m:ctrlPr>
            </m:sSubPr>
            <m:e>
              <m:r>
                <w:rPr>
                  <w:rFonts w:ascii="Cambria Math" w:hAnsi="Cambria Math"/>
                </w:rPr>
                <m:t>a</m:t>
              </m:r>
            </m:e>
            <m:sub>
              <m:r>
                <w:rPr>
                  <w:rFonts w:ascii="Cambria Math" w:hAnsi="Cambria Math"/>
                </w:rPr>
                <m:t>z</m:t>
              </m:r>
            </m:sub>
          </m:sSub>
        </m:oMath>
      </m:oMathPara>
    </w:p>
    <w:p w14:paraId="1DA2196B" w14:textId="77777777">
      <w:pPr>
        <w:ind w:firstLine="0"/>
        <w:jc w:val="left"/>
      </w:pPr>
      <m:oMathPara>
        <m:oMath>
          <m:sSub>
            <m:sSubPr>
              <m:ctrlPr>
                <w:rPr>
                  <w:rFonts w:ascii="Cambria Math" w:hAnsi="Cambria Math"/>
                </w:rPr>
              </m:ctrlPr>
            </m:sSubPr>
            <m:e>
              <m:r>
                <w:rPr>
                  <w:rFonts w:ascii="Cambria Math" w:hAnsi="Cambria Math"/>
                </w:rPr>
                <m:t>h</m:t>
              </m:r>
            </m:e>
            <m:sub>
              <m:r>
                <w:rPr>
                  <w:rFonts w:ascii="Cambria Math" w:hAnsi="Cambria Math"/>
                </w:rPr>
                <m:t>fi</m:t>
              </m:r>
            </m:sub>
          </m:sSub>
          <m:r>
            <w:rPr>
              <w:rFonts w:ascii="Cambria Math" w:hAnsi="Cambria Math"/>
            </w:rPr>
            <m:t xml:space="preserve"> = 300 - 29,2096 = 270,7904 мм</m:t>
          </m:r>
        </m:oMath>
      </m:oMathPara>
    </w:p>
    <w:p w14:paraId="6EB5D64A" w14:textId="77777777">
      <w:pPr>
        <w:keepNext/>
      </w:pPr>
      <w:r>
        <w:rPr>
          <w:b/>
        </w:rPr>
        <w:t>3.7. Температури крайніх і середніх стрижнів</w:t>
      </w:r>
    </w:p>
    <w:p w14:paraId="50EACC78" w14:textId="77777777">
      <w:pPr>
        <w:keepNext/>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1s</m:t>
              </m:r>
            </m:sub>
          </m:sSub>
          <m:r>
            <w:rPr>
              <w:rFonts w:ascii="Cambria Math" w:hAnsi="Cambria Math"/>
            </w:rPr>
            <m:t xml:space="preserve"> = 700</m:t>
          </m:r>
        </m:oMath>
      </m:oMathPara>
    </w:p>
    <w:p w14:paraId="5AB2ED89" w14:textId="77777777">
      <w:pPr>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1s</m:t>
              </m:r>
            </m:sub>
          </m:sSub>
          <m:r>
            <w:rPr>
              <w:rFonts w:ascii="Cambria Math" w:hAnsi="Cambria Math"/>
            </w:rPr>
            <m:t xml:space="preserve"> = 700 = 700 °C</m:t>
          </m:r>
        </m:oMath>
      </m:oMathPara>
    </w:p>
    <w:p w14:paraId="1D4F87B9" w14:textId="77777777">
      <w:pPr>
        <w:keepNext/>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2s</m:t>
              </m:r>
            </m:sub>
          </m:sSub>
          <m:r>
            <w:rPr>
              <w:rFonts w:ascii="Cambria Math" w:hAnsi="Cambria Math"/>
            </w:rPr>
            <m:t xml:space="preserve"> = 600</m:t>
          </m:r>
        </m:oMath>
      </m:oMathPara>
    </w:p>
    <w:p w14:paraId="0F168DB7" w14:textId="77777777">
      <w:pPr>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2s</m:t>
              </m:r>
            </m:sub>
          </m:sSub>
          <m:r>
            <w:rPr>
              <w:rFonts w:ascii="Cambria Math" w:hAnsi="Cambria Math"/>
            </w:rPr>
            <m:t xml:space="preserve"> = 600 = 600 °C</m:t>
          </m:r>
        </m:oMath>
      </m:oMathPara>
    </w:p>
    <w:p w14:paraId="6F476039" w14:textId="77777777">
      <w:pPr>
        <w:keepNext/>
      </w:pPr>
      <w:r>
        <w:rPr>
          <w:b/>
        </w:rPr>
        <w:t>3.8. Коефіцієнти зниження міцності арматури</w:t>
      </w:r>
    </w:p>
    <w:p w14:paraId="20435422" w14:textId="77777777">
      <w:pPr>
        <w:keepNext/>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s1</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s</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1s</m:t>
              </m:r>
            </m:sub>
          </m:sSub>
          <m:r>
            <w:rPr>
              <w:rFonts w:ascii="Cambria Math" w:hAnsi="Cambria Math"/>
            </w:rPr>
            <m:t>)</m:t>
          </m:r>
        </m:oMath>
      </m:oMathPara>
    </w:p>
    <w:p w14:paraId="51FF65B5" w14:textId="77777777">
      <w:pPr>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s1</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s</m:t>
              </m:r>
            </m:sub>
          </m:sSub>
          <m:r>
            <w:rPr>
              <w:rFonts w:ascii="Cambria Math" w:hAnsi="Cambria Math"/>
            </w:rPr>
            <m:t>(700) = 0,1</m:t>
          </m:r>
        </m:oMath>
      </m:oMathPara>
    </w:p>
    <w:p w14:paraId="4DEDA3EC" w14:textId="77777777">
      <w:pPr>
        <w:keepNext/>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s2</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s</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2s</m:t>
              </m:r>
            </m:sub>
          </m:sSub>
          <m:r>
            <w:rPr>
              <w:rFonts w:ascii="Cambria Math" w:hAnsi="Cambria Math"/>
            </w:rPr>
            <m:t>)</m:t>
          </m:r>
        </m:oMath>
      </m:oMathPara>
    </w:p>
    <w:p w14:paraId="30B68667" w14:textId="77777777">
      <w:pPr>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s2</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s</m:t>
              </m:r>
            </m:sub>
          </m:sSub>
          <m:r>
            <w:rPr>
              <w:rFonts w:ascii="Cambria Math" w:hAnsi="Cambria Math"/>
            </w:rPr>
            <m:t>(600) = 0,335</m:t>
          </m:r>
        </m:oMath>
      </m:oMathPara>
    </w:p>
    <w:p w14:paraId="654EE5F2" w14:textId="77777777">
      <w:pPr>
        <w:keepNext/>
      </w:pPr>
      <w:r>
        <w:rPr>
          <w:b/>
        </w:rPr>
        <w:lastRenderedPageBreak/>
        <w:t>3.9. Середня знижена міцність арматури</w:t>
      </w:r>
    </w:p>
    <w:p w14:paraId="1ED86E86" w14:textId="77777777">
      <w:pPr>
        <w:keepNext/>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v</m:t>
              </m:r>
            </m:sub>
          </m:sSub>
          <m:r>
            <w:rPr>
              <w:rFonts w:ascii="Cambria Math" w:hAnsi="Cambria Math"/>
            </w:rPr>
            <m:t xml:space="preserve">(θ) = </m:t>
          </m:r>
          <m:f>
            <m:fPr>
              <m:ctrlPr>
                <w:rPr>
                  <w:rFonts w:ascii="Cambria Math" w:hAnsi="Cambria Math"/>
                </w:rPr>
              </m:ctrlPr>
            </m:fPr>
            <m:num>
              <m:r>
                <w:rPr>
                  <w:rFonts w:ascii="Cambria Math" w:hAnsi="Cambria Math"/>
                </w:rPr>
                <m:t xml:space="preserve">2 · </m:t>
              </m:r>
              <m:sSub>
                <m:sSubPr>
                  <m:ctrlPr>
                    <w:rPr>
                      <w:rFonts w:ascii="Cambria Math" w:hAnsi="Cambria Math"/>
                    </w:rPr>
                  </m:ctrlPr>
                </m:sSubPr>
                <m:e>
                  <m:r>
                    <w:rPr>
                      <w:rFonts w:ascii="Cambria Math" w:hAnsi="Cambria Math"/>
                    </w:rPr>
                    <m:t>k</m:t>
                  </m:r>
                </m:e>
                <m:sub>
                  <m:r>
                    <w:rPr>
                      <w:rFonts w:ascii="Cambria Math" w:hAnsi="Cambria Math"/>
                    </w:rPr>
                    <m:t>s1</m:t>
                  </m:r>
                </m:sub>
              </m:sSub>
              <m:r>
                <w:rPr>
                  <w:rFonts w:ascii="Cambria Math" w:hAnsi="Cambria Math"/>
                </w:rPr>
                <m:t xml:space="preserve"> + 2 · </m:t>
              </m:r>
              <m:sSub>
                <m:sSubPr>
                  <m:ctrlPr>
                    <w:rPr>
                      <w:rFonts w:ascii="Cambria Math" w:hAnsi="Cambria Math"/>
                    </w:rPr>
                  </m:ctrlPr>
                </m:sSubPr>
                <m:e>
                  <m:r>
                    <w:rPr>
                      <w:rFonts w:ascii="Cambria Math" w:hAnsi="Cambria Math"/>
                    </w:rPr>
                    <m:t>k</m:t>
                  </m:r>
                </m:e>
                <m:sub>
                  <m:r>
                    <w:rPr>
                      <w:rFonts w:ascii="Cambria Math" w:hAnsi="Cambria Math"/>
                    </w:rPr>
                    <m:t>s2</m:t>
                  </m:r>
                </m:sub>
              </m:sSub>
            </m:num>
            <m:den>
              <m:r>
                <w:rPr>
                  <w:rFonts w:ascii="Cambria Math" w:hAnsi="Cambria Math"/>
                </w:rPr>
                <m:t>4</m:t>
              </m:r>
            </m:den>
          </m:f>
        </m:oMath>
      </m:oMathPara>
    </w:p>
    <w:p w14:paraId="7014DCF3" w14:textId="77777777">
      <w:pPr>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v</m:t>
              </m:r>
            </m:sub>
          </m:sSub>
          <m:r>
            <w:rPr>
              <w:rFonts w:ascii="Cambria Math" w:hAnsi="Cambria Math"/>
            </w:rPr>
            <m:t xml:space="preserve">(θ) = </m:t>
          </m:r>
          <m:f>
            <m:fPr>
              <m:ctrlPr>
                <w:rPr>
                  <w:rFonts w:ascii="Cambria Math" w:hAnsi="Cambria Math"/>
                </w:rPr>
              </m:ctrlPr>
            </m:fPr>
            <m:num>
              <m:r>
                <w:rPr>
                  <w:rFonts w:ascii="Cambria Math" w:hAnsi="Cambria Math"/>
                </w:rPr>
                <m:t>2 · 0,1 + 2 · 0,335</m:t>
              </m:r>
            </m:num>
            <m:den>
              <m:r>
                <w:rPr>
                  <w:rFonts w:ascii="Cambria Math" w:hAnsi="Cambria Math"/>
                </w:rPr>
                <m:t>4</m:t>
              </m:r>
            </m:den>
          </m:f>
          <m:r>
            <w:rPr>
              <w:rFonts w:ascii="Cambria Math" w:hAnsi="Cambria Math"/>
            </w:rPr>
            <m:t xml:space="preserve"> = 0,2175</m:t>
          </m:r>
        </m:oMath>
      </m:oMathPara>
    </w:p>
    <w:p w14:paraId="6B6D410C"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sd</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yk</m:t>
                  </m:r>
                </m:sub>
              </m:sSub>
            </m:num>
            <m:den>
              <m:sSub>
                <m:sSubPr>
                  <m:ctrlPr>
                    <w:rPr>
                      <w:rFonts w:ascii="Cambria Math" w:hAnsi="Cambria Math"/>
                    </w:rPr>
                  </m:ctrlPr>
                </m:sSubPr>
                <m:e>
                  <m:r>
                    <w:rPr>
                      <w:rFonts w:ascii="Cambria Math" w:hAnsi="Cambria Math"/>
                    </w:rPr>
                    <m:t>γ</m:t>
                  </m:r>
                </m:e>
                <m:sub>
                  <m:r>
                    <w:rPr>
                      <w:rFonts w:ascii="Cambria Math" w:hAnsi="Cambria Math"/>
                    </w:rPr>
                    <m:t>s</m:t>
                  </m:r>
                </m:sub>
              </m:sSub>
            </m:den>
          </m:f>
        </m:oMath>
      </m:oMathPara>
    </w:p>
    <w:p w14:paraId="5965636B"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sd</m:t>
              </m:r>
            </m:sub>
          </m:sSub>
          <m:r>
            <w:rPr>
              <w:rFonts w:ascii="Cambria Math" w:hAnsi="Cambria Math"/>
            </w:rPr>
            <m:t xml:space="preserve"> ≈ </m:t>
          </m:r>
          <m:f>
            <m:fPr>
              <m:ctrlPr>
                <w:rPr>
                  <w:rFonts w:ascii="Cambria Math" w:hAnsi="Cambria Math"/>
                </w:rPr>
              </m:ctrlPr>
            </m:fPr>
            <m:num>
              <m:r>
                <w:rPr>
                  <w:rFonts w:ascii="Cambria Math" w:hAnsi="Cambria Math"/>
                </w:rPr>
                <m:t>500</m:t>
              </m:r>
            </m:num>
            <m:den>
              <m:r>
                <w:rPr>
                  <w:rFonts w:ascii="Cambria Math" w:hAnsi="Cambria Math"/>
                </w:rPr>
                <m:t>1,2</m:t>
              </m:r>
            </m:den>
          </m:f>
          <m:r>
            <w:rPr>
              <w:rFonts w:ascii="Cambria Math" w:hAnsi="Cambria Math"/>
            </w:rPr>
            <m:t xml:space="preserve"> ≈ 416,666667 МПа</m:t>
          </m:r>
        </m:oMath>
      </m:oMathPara>
    </w:p>
    <w:p w14:paraId="21A3D5AB"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sd,fi</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m</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sd</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v</m:t>
              </m:r>
            </m:sub>
          </m:sSub>
          <m:r>
            <w:rPr>
              <w:rFonts w:ascii="Cambria Math" w:hAnsi="Cambria Math"/>
            </w:rPr>
            <m:t>(θ)</m:t>
          </m:r>
        </m:oMath>
      </m:oMathPara>
    </w:p>
    <w:p w14:paraId="2548B3C6"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sd,fi</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m</m:t>
              </m:r>
            </m:sub>
          </m:sSub>
          <m:r>
            <w:rPr>
              <w:rFonts w:ascii="Cambria Math" w:hAnsi="Cambria Math"/>
            </w:rPr>
            <m:t>) ≈ 416,666667 · 0,2175 ≈ 90,625 МПа</m:t>
          </m:r>
        </m:oMath>
      </m:oMathPara>
    </w:p>
    <w:p w14:paraId="712584AC" w14:textId="77777777">
      <w:pPr>
        <w:keepNext/>
      </w:pPr>
      <w:r>
        <w:rPr>
          <w:b/>
        </w:rPr>
        <w:t>3.10. Несуча здатність приведеного перерізу</w:t>
      </w:r>
    </w:p>
    <w:p w14:paraId="475FC135"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cd,fi</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ck</m:t>
                  </m:r>
                </m:sub>
              </m:sSub>
            </m:num>
            <m:den>
              <m:sSub>
                <m:sSubPr>
                  <m:ctrlPr>
                    <w:rPr>
                      <w:rFonts w:ascii="Cambria Math" w:hAnsi="Cambria Math"/>
                    </w:rPr>
                  </m:ctrlPr>
                </m:sSubPr>
                <m:e>
                  <m:r>
                    <w:rPr>
                      <w:rFonts w:ascii="Cambria Math" w:hAnsi="Cambria Math"/>
                    </w:rPr>
                    <m:t>γ</m:t>
                  </m:r>
                </m:e>
                <m:sub>
                  <m:r>
                    <w:rPr>
                      <w:rFonts w:ascii="Cambria Math" w:hAnsi="Cambria Math"/>
                    </w:rPr>
                    <m:t>c</m:t>
                  </m:r>
                </m:sub>
              </m:sSub>
            </m:den>
          </m:f>
        </m:oMath>
      </m:oMathPara>
    </w:p>
    <w:p w14:paraId="3F83D85C"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cd,fi</m:t>
              </m:r>
            </m:sub>
          </m:sSub>
          <m:r>
            <w:rPr>
              <w:rFonts w:ascii="Cambria Math" w:hAnsi="Cambria Math"/>
            </w:rPr>
            <m:t xml:space="preserve"> ≈ </m:t>
          </m:r>
          <m:f>
            <m:fPr>
              <m:ctrlPr>
                <w:rPr>
                  <w:rFonts w:ascii="Cambria Math" w:hAnsi="Cambria Math"/>
                </w:rPr>
              </m:ctrlPr>
            </m:fPr>
            <m:num>
              <m:r>
                <w:rPr>
                  <w:rFonts w:ascii="Cambria Math" w:hAnsi="Cambria Math"/>
                </w:rPr>
                <m:t>22</m:t>
              </m:r>
            </m:num>
            <m:den>
              <m:r>
                <w:rPr>
                  <w:rFonts w:ascii="Cambria Math" w:hAnsi="Cambria Math"/>
                </w:rPr>
                <m:t>1,5</m:t>
              </m:r>
            </m:den>
          </m:f>
          <m:r>
            <w:rPr>
              <w:rFonts w:ascii="Cambria Math" w:hAnsi="Cambria Math"/>
            </w:rPr>
            <m:t xml:space="preserve"> ≈ 14,666667 МПа</m:t>
          </m:r>
        </m:oMath>
      </m:oMathPara>
    </w:p>
    <w:p w14:paraId="40100D8D" w14:textId="77777777">
      <w:pPr>
        <w:keepNext/>
        <w:ind w:firstLine="0"/>
        <w:jc w:val="left"/>
      </w:pPr>
      <m:oMathPara>
        <m:oMath>
          <m:r>
            <w:rPr>
              <w:rFonts w:ascii="Cambria Math" w:hAnsi="Cambria Math"/>
            </w:rPr>
            <m:t xml:space="preserve">λ · x =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s1</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sd,fi</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m</m:t>
                  </m:r>
                </m:sub>
              </m:sSub>
              <m:r>
                <w:rPr>
                  <w:rFonts w:ascii="Cambria Math" w:hAnsi="Cambria Math"/>
                </w:rPr>
                <m:t>)</m:t>
              </m:r>
            </m:num>
            <m:den>
              <m:sSub>
                <m:sSubPr>
                  <m:ctrlPr>
                    <w:rPr>
                      <w:rFonts w:ascii="Cambria Math" w:hAnsi="Cambria Math"/>
                    </w:rPr>
                  </m:ctrlPr>
                </m:sSubPr>
                <m:e>
                  <m:r>
                    <w:rPr>
                      <w:rFonts w:ascii="Cambria Math" w:hAnsi="Cambria Math"/>
                    </w:rPr>
                    <m:t>f</m:t>
                  </m:r>
                </m:e>
                <m:sub>
                  <m:r>
                    <w:rPr>
                      <w:rFonts w:ascii="Cambria Math" w:hAnsi="Cambria Math"/>
                    </w:rPr>
                    <m:t>cd,fi</m:t>
                  </m:r>
                </m:sub>
              </m:sSub>
              <m:r>
                <w:rPr>
                  <w:rFonts w:ascii="Cambria Math" w:hAnsi="Cambria Math"/>
                </w:rPr>
                <m:t xml:space="preserve"> · </m:t>
              </m:r>
              <m:sSub>
                <m:sSubPr>
                  <m:ctrlPr>
                    <w:rPr>
                      <w:rFonts w:ascii="Cambria Math" w:hAnsi="Cambria Math"/>
                    </w:rPr>
                  </m:ctrlPr>
                </m:sSubPr>
                <m:e>
                  <m:r>
                    <w:rPr>
                      <w:rFonts w:ascii="Cambria Math" w:hAnsi="Cambria Math"/>
                    </w:rPr>
                    <m:t>b</m:t>
                  </m:r>
                </m:e>
                <m:sub>
                  <m:r>
                    <w:rPr>
                      <w:rFonts w:ascii="Cambria Math" w:hAnsi="Cambria Math"/>
                    </w:rPr>
                    <m:t>fi</m:t>
                  </m:r>
                </m:sub>
              </m:sSub>
            </m:den>
          </m:f>
        </m:oMath>
      </m:oMathPara>
    </w:p>
    <w:p w14:paraId="42E4A2AE" w14:textId="77777777">
      <w:pPr>
        <w:ind w:firstLine="0"/>
        <w:jc w:val="left"/>
      </w:pPr>
      <m:oMathPara>
        <m:oMath>
          <m:r>
            <w:rPr>
              <w:rFonts w:ascii="Cambria Math" w:hAnsi="Cambria Math"/>
            </w:rPr>
            <m:t xml:space="preserve">λ · x ≈ </m:t>
          </m:r>
          <m:f>
            <m:fPr>
              <m:ctrlPr>
                <w:rPr>
                  <w:rFonts w:ascii="Cambria Math" w:hAnsi="Cambria Math"/>
                </w:rPr>
              </m:ctrlPr>
            </m:fPr>
            <m:num>
              <m:r>
                <w:rPr>
                  <w:rFonts w:ascii="Cambria Math" w:hAnsi="Cambria Math"/>
                </w:rPr>
                <m:t>1963,495408 · 90,625</m:t>
              </m:r>
            </m:num>
            <m:den>
              <m:r>
                <w:rPr>
                  <w:rFonts w:ascii="Cambria Math" w:hAnsi="Cambria Math"/>
                </w:rPr>
                <m:t>14,666667 · 101,5808</m:t>
              </m:r>
            </m:den>
          </m:f>
          <m:r>
            <w:rPr>
              <w:rFonts w:ascii="Cambria Math" w:hAnsi="Cambria Math"/>
            </w:rPr>
            <m:t xml:space="preserve"> ≈ 119,435892 мм</m:t>
          </m:r>
        </m:oMath>
      </m:oMathPara>
    </w:p>
    <w:p w14:paraId="5841B97D" w14:textId="77777777">
      <w:pPr>
        <w:keepNext/>
        <w:ind w:firstLine="0"/>
        <w:jc w:val="left"/>
      </w:pPr>
      <m:oMathPara>
        <m:oMath>
          <m:r>
            <w:rPr>
              <w:rFonts w:ascii="Cambria Math" w:hAnsi="Cambria Math"/>
            </w:rPr>
            <m:t xml:space="preserve">x = </m:t>
          </m:r>
          <m:f>
            <m:fPr>
              <m:ctrlPr>
                <w:rPr>
                  <w:rFonts w:ascii="Cambria Math" w:hAnsi="Cambria Math"/>
                </w:rPr>
              </m:ctrlPr>
            </m:fPr>
            <m:num>
              <m:r>
                <w:rPr>
                  <w:rFonts w:ascii="Cambria Math" w:hAnsi="Cambria Math"/>
                </w:rPr>
                <m:t>λ · x</m:t>
              </m:r>
            </m:num>
            <m:den>
              <m:r>
                <w:rPr>
                  <w:rFonts w:ascii="Cambria Math" w:hAnsi="Cambria Math"/>
                </w:rPr>
                <m:t>0,8</m:t>
              </m:r>
            </m:den>
          </m:f>
        </m:oMath>
      </m:oMathPara>
    </w:p>
    <w:p w14:paraId="6C75C6CD" w14:textId="77777777">
      <w:pPr>
        <w:ind w:firstLine="0"/>
        <w:jc w:val="left"/>
      </w:pPr>
      <m:oMathPara>
        <m:oMath>
          <m:r>
            <w:rPr>
              <w:rFonts w:ascii="Cambria Math" w:hAnsi="Cambria Math"/>
            </w:rPr>
            <m:t xml:space="preserve">x ≈ </m:t>
          </m:r>
          <m:f>
            <m:fPr>
              <m:ctrlPr>
                <w:rPr>
                  <w:rFonts w:ascii="Cambria Math" w:hAnsi="Cambria Math"/>
                </w:rPr>
              </m:ctrlPr>
            </m:fPr>
            <m:num>
              <m:r>
                <w:rPr>
                  <w:rFonts w:ascii="Cambria Math" w:hAnsi="Cambria Math"/>
                </w:rPr>
                <m:t>119,435892</m:t>
              </m:r>
            </m:num>
            <m:den>
              <m:r>
                <w:rPr>
                  <w:rFonts w:ascii="Cambria Math" w:hAnsi="Cambria Math"/>
                </w:rPr>
                <m:t>0,8</m:t>
              </m:r>
            </m:den>
          </m:f>
          <m:r>
            <w:rPr>
              <w:rFonts w:ascii="Cambria Math" w:hAnsi="Cambria Math"/>
            </w:rPr>
            <m:t xml:space="preserve"> ≈ 149,294866 мм</m:t>
          </m:r>
        </m:oMath>
      </m:oMathPara>
    </w:p>
    <w:p w14:paraId="7D5890DE" w14:textId="77777777">
      <w:pPr>
        <w:keepNext/>
        <w:ind w:firstLine="0"/>
        <w:jc w:val="left"/>
      </w:pPr>
      <m:oMathPara>
        <m:oMath>
          <m:sSub>
            <m:sSubPr>
              <m:ctrlPr>
                <w:rPr>
                  <w:rFonts w:ascii="Cambria Math" w:hAnsi="Cambria Math"/>
                </w:rPr>
              </m:ctrlPr>
            </m:sSubPr>
            <m:e>
              <m:r>
                <w:rPr>
                  <w:rFonts w:ascii="Cambria Math" w:hAnsi="Cambria Math"/>
                </w:rPr>
                <m:t>d</m:t>
              </m:r>
            </m:e>
            <m:sub>
              <m:r>
                <w:rPr>
                  <w:rFonts w:ascii="Cambria Math" w:hAnsi="Cambria Math"/>
                </w:rPr>
                <m:t>fi</m:t>
              </m:r>
            </m:sub>
          </m:sSub>
          <m:r>
            <w:rPr>
              <w:rFonts w:ascii="Cambria Math" w:hAnsi="Cambria Math"/>
            </w:rPr>
            <m:t xml:space="preserve"> = h - a</m:t>
          </m:r>
        </m:oMath>
      </m:oMathPara>
    </w:p>
    <w:p w14:paraId="49BA9227" w14:textId="77777777">
      <w:pPr>
        <w:ind w:firstLine="0"/>
        <w:jc w:val="left"/>
      </w:pPr>
      <m:oMathPara>
        <m:oMath>
          <m:sSub>
            <m:sSubPr>
              <m:ctrlPr>
                <w:rPr>
                  <w:rFonts w:ascii="Cambria Math" w:hAnsi="Cambria Math"/>
                </w:rPr>
              </m:ctrlPr>
            </m:sSubPr>
            <m:e>
              <m:r>
                <w:rPr>
                  <w:rFonts w:ascii="Cambria Math" w:hAnsi="Cambria Math"/>
                </w:rPr>
                <m:t>d</m:t>
              </m:r>
            </m:e>
            <m:sub>
              <m:r>
                <w:rPr>
                  <w:rFonts w:ascii="Cambria Math" w:hAnsi="Cambria Math"/>
                </w:rPr>
                <m:t>fi</m:t>
              </m:r>
            </m:sub>
          </m:sSub>
          <m:r>
            <w:rPr>
              <w:rFonts w:ascii="Cambria Math" w:hAnsi="Cambria Math"/>
            </w:rPr>
            <m:t xml:space="preserve"> = 300 - 50 = 250 мм</m:t>
          </m:r>
        </m:oMath>
      </m:oMathPara>
    </w:p>
    <w:p w14:paraId="1585C59A" w14:textId="77777777">
      <w:pPr>
        <w:keepNext/>
        <w:ind w:firstLine="0"/>
        <w:jc w:val="left"/>
      </w:pPr>
      <m:oMathPara>
        <m:oMath>
          <m:r>
            <w:rPr>
              <w:rFonts w:ascii="Cambria Math" w:hAnsi="Cambria Math"/>
            </w:rPr>
            <m:t xml:space="preserve">z = </m:t>
          </m:r>
          <m:sSub>
            <m:sSubPr>
              <m:ctrlPr>
                <w:rPr>
                  <w:rFonts w:ascii="Cambria Math" w:hAnsi="Cambria Math"/>
                </w:rPr>
              </m:ctrlPr>
            </m:sSubPr>
            <m:e>
              <m:r>
                <w:rPr>
                  <w:rFonts w:ascii="Cambria Math" w:hAnsi="Cambria Math"/>
                </w:rPr>
                <m:t>d</m:t>
              </m:r>
            </m:e>
            <m:sub>
              <m:r>
                <w:rPr>
                  <w:rFonts w:ascii="Cambria Math" w:hAnsi="Cambria Math"/>
                </w:rPr>
                <m:t>fi</m:t>
              </m:r>
            </m:sub>
          </m:sSub>
          <m:r>
            <w:rPr>
              <w:rFonts w:ascii="Cambria Math" w:hAnsi="Cambria Math"/>
            </w:rPr>
            <m:t xml:space="preserve"> - 0,5 · λ · x</m:t>
          </m:r>
        </m:oMath>
      </m:oMathPara>
    </w:p>
    <w:p w14:paraId="47FA59D8" w14:textId="77777777">
      <w:pPr>
        <w:ind w:firstLine="0"/>
        <w:jc w:val="left"/>
      </w:pPr>
      <m:oMathPara>
        <m:oMath>
          <m:r>
            <w:rPr>
              <w:rFonts w:ascii="Cambria Math" w:hAnsi="Cambria Math"/>
            </w:rPr>
            <m:t>z ≈ 250 - 0,5 · 119,435892 ≈ 190,282054 мм</m:t>
          </m:r>
        </m:oMath>
      </m:oMathPara>
    </w:p>
    <w:p w14:paraId="6A559672" w14:textId="77777777">
      <w:pPr>
        <w:keepNext/>
        <w:ind w:firstLine="0"/>
        <w:jc w:val="left"/>
      </w:pPr>
      <m:oMathPara>
        <m:oMath>
          <m:sSub>
            <m:sSubPr>
              <m:ctrlPr>
                <w:rPr>
                  <w:rFonts w:ascii="Cambria Math" w:hAnsi="Cambria Math"/>
                </w:rPr>
              </m:ctrlPr>
            </m:sSubPr>
            <m:e>
              <m:r>
                <w:rPr>
                  <w:rFonts w:ascii="Cambria Math" w:hAnsi="Cambria Math"/>
                </w:rPr>
                <m:t>T</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A</m:t>
              </m:r>
            </m:e>
            <m:sub>
              <m:r>
                <w:rPr>
                  <w:rFonts w:ascii="Cambria Math" w:hAnsi="Cambria Math"/>
                </w:rPr>
                <m:t>s1</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sd,fi</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m</m:t>
              </m:r>
            </m:sub>
          </m:sSub>
          <m:r>
            <w:rPr>
              <w:rFonts w:ascii="Cambria Math" w:hAnsi="Cambria Math"/>
            </w:rPr>
            <m:t>)</m:t>
          </m:r>
        </m:oMath>
      </m:oMathPara>
    </w:p>
    <w:p w14:paraId="70799197" w14:textId="77777777">
      <w:pPr>
        <w:ind w:firstLine="0"/>
        <w:jc w:val="left"/>
      </w:pPr>
      <m:oMathPara>
        <m:oMath>
          <m:sSub>
            <m:sSubPr>
              <m:ctrlPr>
                <w:rPr>
                  <w:rFonts w:ascii="Cambria Math" w:hAnsi="Cambria Math"/>
                </w:rPr>
              </m:ctrlPr>
            </m:sSubPr>
            <m:e>
              <m:r>
                <w:rPr>
                  <w:rFonts w:ascii="Cambria Math" w:hAnsi="Cambria Math"/>
                </w:rPr>
                <m:t>T</m:t>
              </m:r>
            </m:e>
            <m:sub>
              <m:r>
                <w:rPr>
                  <w:rFonts w:ascii="Cambria Math" w:hAnsi="Cambria Math"/>
                </w:rPr>
                <m:t>fi</m:t>
              </m:r>
            </m:sub>
          </m:sSub>
          <m:r>
            <w:rPr>
              <w:rFonts w:ascii="Cambria Math" w:hAnsi="Cambria Math"/>
            </w:rPr>
            <m:t xml:space="preserve"> ≈ 1963,495408 · 90,625 ≈ 177941,771395 Н</m:t>
          </m:r>
        </m:oMath>
      </m:oMathPara>
    </w:p>
    <w:p w14:paraId="02D34991" w14:textId="77777777">
      <w:pPr>
        <w:keepNext/>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Rd,fi</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s1</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sd,fi</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m</m:t>
                  </m:r>
                </m:sub>
              </m:sSub>
              <m:r>
                <w:rPr>
                  <w:rFonts w:ascii="Cambria Math" w:hAnsi="Cambria Math"/>
                </w:rPr>
                <m:t>) · z</m:t>
              </m:r>
            </m:num>
            <m:den>
              <m:r>
                <w:rPr>
                  <w:rFonts w:ascii="Cambria Math" w:hAnsi="Cambria Math"/>
                </w:rPr>
                <m:t>1000000</m:t>
              </m:r>
            </m:den>
          </m:f>
        </m:oMath>
      </m:oMathPara>
    </w:p>
    <w:p w14:paraId="7EB9EEF4" w14:textId="77777777">
      <w:pPr>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Rd,fi</m:t>
              </m:r>
            </m:sub>
          </m:sSub>
          <m:r>
            <w:rPr>
              <w:rFonts w:ascii="Cambria Math" w:hAnsi="Cambria Math"/>
            </w:rPr>
            <m:t xml:space="preserve"> ≈ </m:t>
          </m:r>
          <m:f>
            <m:fPr>
              <m:ctrlPr>
                <w:rPr>
                  <w:rFonts w:ascii="Cambria Math" w:hAnsi="Cambria Math"/>
                </w:rPr>
              </m:ctrlPr>
            </m:fPr>
            <m:num>
              <m:r>
                <w:rPr>
                  <w:rFonts w:ascii="Cambria Math" w:hAnsi="Cambria Math"/>
                </w:rPr>
                <m:t>1963,495408 · 90,625 · 190,282054</m:t>
              </m:r>
            </m:num>
            <m:den>
              <m:r>
                <w:rPr>
                  <w:rFonts w:ascii="Cambria Math" w:hAnsi="Cambria Math"/>
                </w:rPr>
                <m:t>1000000</m:t>
              </m:r>
            </m:den>
          </m:f>
          <m:r>
            <w:rPr>
              <w:rFonts w:ascii="Cambria Math" w:hAnsi="Cambria Math"/>
            </w:rPr>
            <m:t xml:space="preserve"> ≈ 33,859126 кН·м</m:t>
          </m:r>
        </m:oMath>
      </m:oMathPara>
    </w:p>
    <w:p w14:paraId="3E10F816" w14:textId="77777777">
      <w:pPr>
        <w:keepNext/>
      </w:pPr>
      <w:r>
        <w:t>На рисунку 4 показано: Балка: Схема внутрішніх зусиль при згині.</w:t>
      </w:r>
    </w:p>
    <w:p w14:paraId="2C0A2E8C" w14:textId="77777777">
      <w:pPr>
        <w:keepNext/>
        <w:spacing w:before="60" w:after="60" w:line="240" w:lineRule="auto"/>
        <w:ind w:firstLine="0"/>
        <w:jc w:val="center"/>
      </w:pPr>
      <w:r>
        <w:rPr>
          <w:noProof/>
        </w:rPr>
        <w:drawing>
          <wp:inline distT="0" distB="0" distL="0" distR="0" wp14:anchorId="1E692152" wp14:editId="423000B5">
            <wp:extent cx="5400000" cy="351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5400000" cy="3510000"/>
                    </a:xfrm>
                    <a:prstGeom prst="rect">
                      <a:avLst/>
                    </a:prstGeom>
                  </pic:spPr>
                </pic:pic>
              </a:graphicData>
            </a:graphic>
          </wp:inline>
        </w:drawing>
      </w:r>
    </w:p>
    <w:p w14:paraId="1DA88070" w14:textId="77777777">
      <w:pPr>
        <w:spacing w:before="120" w:after="240"/>
        <w:ind w:firstLine="0"/>
        <w:jc w:val="center"/>
      </w:pPr>
      <w:r>
        <w:t>Рисунок 4 – Балка: Схема внутрішніх зусиль при згині</w:t>
      </w:r>
    </w:p>
    <w:p w14:paraId="6453F86A" w14:textId="77777777">
      <w:pPr>
        <w:keepNext/>
      </w:pPr>
      <w:r>
        <w:rPr>
          <w:b/>
        </w:rPr>
        <w:t>Перевірка впливу точності читання графіка</w:t>
      </w:r>
    </w:p>
    <w:p w14:paraId="046DEF66" w14:textId="77777777">
      <w:r>
        <w:t>Для верхньої межі опору беремо повну ширину без пошкодження та найменші температури стрижнів із наведених інтервалів. Така оцінка навмисно завищує можливий опір. Якщо навіть ця межа недостатня, уточнення температур усередині інтервалів не змінить негативного результату.</w:t>
      </w:r>
    </w:p>
    <w:p w14:paraId="0885DD52" w14:textId="77777777">
      <w:pPr>
        <w:keepNext/>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v,upper</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s</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s1,low</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s</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s2,low</m:t>
                  </m:r>
                </m:sub>
              </m:sSub>
              <m:r>
                <w:rPr>
                  <w:rFonts w:ascii="Cambria Math" w:hAnsi="Cambria Math"/>
                </w:rPr>
                <m:t>)</m:t>
              </m:r>
            </m:num>
            <m:den>
              <m:r>
                <w:rPr>
                  <w:rFonts w:ascii="Cambria Math" w:hAnsi="Cambria Math"/>
                </w:rPr>
                <m:t>2</m:t>
              </m:r>
            </m:den>
          </m:f>
        </m:oMath>
      </m:oMathPara>
    </w:p>
    <w:p w14:paraId="12884E49" w14:textId="77777777">
      <w:pPr>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v,upper</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s</m:t>
                  </m:r>
                </m:sub>
              </m:sSub>
              <m:r>
                <w:rPr>
                  <w:rFonts w:ascii="Cambria Math" w:hAnsi="Cambria Math"/>
                </w:rPr>
                <m:t xml:space="preserve">(600) + </m:t>
              </m:r>
              <m:sSub>
                <m:sSubPr>
                  <m:ctrlPr>
                    <w:rPr>
                      <w:rFonts w:ascii="Cambria Math" w:hAnsi="Cambria Math"/>
                    </w:rPr>
                  </m:ctrlPr>
                </m:sSubPr>
                <m:e>
                  <m:r>
                    <w:rPr>
                      <w:rFonts w:ascii="Cambria Math" w:hAnsi="Cambria Math"/>
                    </w:rPr>
                    <m:t>k</m:t>
                  </m:r>
                </m:e>
                <m:sub>
                  <m:r>
                    <w:rPr>
                      <w:rFonts w:ascii="Cambria Math" w:hAnsi="Cambria Math"/>
                    </w:rPr>
                    <m:t>s</m:t>
                  </m:r>
                </m:sub>
              </m:sSub>
              <m:r>
                <w:rPr>
                  <w:rFonts w:ascii="Cambria Math" w:hAnsi="Cambria Math"/>
                </w:rPr>
                <m:t>(500)</m:t>
              </m:r>
            </m:num>
            <m:den>
              <m:r>
                <w:rPr>
                  <w:rFonts w:ascii="Cambria Math" w:hAnsi="Cambria Math"/>
                </w:rPr>
                <m:t>2</m:t>
              </m:r>
            </m:den>
          </m:f>
          <m:r>
            <w:rPr>
              <w:rFonts w:ascii="Cambria Math" w:hAnsi="Cambria Math"/>
            </w:rPr>
            <m:t xml:space="preserve"> = 0,4525</m:t>
          </m:r>
        </m:oMath>
      </m:oMathPara>
    </w:p>
    <w:p w14:paraId="1230028A" w14:textId="77777777">
      <w:pPr>
        <w:keepNext/>
        <w:ind w:firstLine="0"/>
        <w:jc w:val="left"/>
      </w:pPr>
      <m:oMathPara>
        <m:oMath>
          <m:sSub>
            <m:sSubPr>
              <m:ctrlPr>
                <w:rPr>
                  <w:rFonts w:ascii="Cambria Math" w:hAnsi="Cambria Math"/>
                </w:rPr>
              </m:ctrlPr>
            </m:sSubPr>
            <m:e>
              <m:r>
                <w:rPr>
                  <w:rFonts w:ascii="Cambria Math" w:hAnsi="Cambria Math"/>
                </w:rPr>
                <m:t>T</m:t>
              </m:r>
            </m:e>
            <m:sub>
              <m:r>
                <w:rPr>
                  <w:rFonts w:ascii="Cambria Math" w:hAnsi="Cambria Math"/>
                </w:rPr>
                <m:t>upper</m:t>
              </m:r>
            </m:sub>
          </m:sSub>
          <m:r>
            <w:rPr>
              <w:rFonts w:ascii="Cambria Math" w:hAnsi="Cambria Math"/>
            </w:rPr>
            <m:t xml:space="preserve"> = min(</m:t>
          </m:r>
          <m:sSub>
            <m:sSubPr>
              <m:ctrlPr>
                <w:rPr>
                  <w:rFonts w:ascii="Cambria Math" w:hAnsi="Cambria Math"/>
                </w:rPr>
              </m:ctrlPr>
            </m:sSubPr>
            <m:e>
              <m:r>
                <w:rPr>
                  <w:rFonts w:ascii="Cambria Math" w:hAnsi="Cambria Math"/>
                </w:rPr>
                <m:t>A</m:t>
              </m:r>
            </m:e>
            <m:sub>
              <m:r>
                <w:rPr>
                  <w:rFonts w:ascii="Cambria Math" w:hAnsi="Cambria Math"/>
                </w:rPr>
                <m:t>s1</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sd</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v,upper</m:t>
              </m:r>
            </m:sub>
          </m:sSub>
          <m:r>
            <w:rPr>
              <w:rFonts w:ascii="Cambria Math" w:hAnsi="Cambria Math"/>
            </w:rPr>
            <m:t xml:space="preserve">; 0,8 · </m:t>
          </m:r>
          <m:sSub>
            <m:sSubPr>
              <m:ctrlPr>
                <w:rPr>
                  <w:rFonts w:ascii="Cambria Math" w:hAnsi="Cambria Math"/>
                </w:rPr>
              </m:ctrlPr>
            </m:sSubPr>
            <m:e>
              <m:r>
                <w:rPr>
                  <w:rFonts w:ascii="Cambria Math" w:hAnsi="Cambria Math"/>
                </w:rPr>
                <m:t>f</m:t>
              </m:r>
            </m:e>
            <m:sub>
              <m:r>
                <w:rPr>
                  <w:rFonts w:ascii="Cambria Math" w:hAnsi="Cambria Math"/>
                </w:rPr>
                <m:t>cd,fi</m:t>
              </m:r>
            </m:sub>
          </m:sSub>
          <m:r>
            <w:rPr>
              <w:rFonts w:ascii="Cambria Math" w:hAnsi="Cambria Math"/>
            </w:rPr>
            <m:t xml:space="preserve"> · b · </m:t>
          </m:r>
          <m:sSub>
            <m:sSubPr>
              <m:ctrlPr>
                <w:rPr>
                  <w:rFonts w:ascii="Cambria Math" w:hAnsi="Cambria Math"/>
                </w:rPr>
              </m:ctrlPr>
            </m:sSubPr>
            <m:e>
              <m:r>
                <w:rPr>
                  <w:rFonts w:ascii="Cambria Math" w:hAnsi="Cambria Math"/>
                </w:rPr>
                <m:t>d</m:t>
              </m:r>
            </m:e>
            <m:sub>
              <m:r>
                <w:rPr>
                  <w:rFonts w:ascii="Cambria Math" w:hAnsi="Cambria Math"/>
                </w:rPr>
                <m:t>fi</m:t>
              </m:r>
            </m:sub>
          </m:sSub>
          <m:r>
            <w:rPr>
              <w:rFonts w:ascii="Cambria Math" w:hAnsi="Cambria Math"/>
            </w:rPr>
            <m:t>)</m:t>
          </m:r>
        </m:oMath>
      </m:oMathPara>
    </w:p>
    <w:p w14:paraId="56DE2E90" w14:textId="77777777">
      <w:pPr>
        <w:ind w:firstLine="0"/>
        <w:jc w:val="left"/>
      </w:pPr>
      <m:oMathPara>
        <m:oMath>
          <m:sSub>
            <m:sSubPr>
              <m:ctrlPr>
                <w:rPr>
                  <w:rFonts w:ascii="Cambria Math" w:hAnsi="Cambria Math"/>
                </w:rPr>
              </m:ctrlPr>
            </m:sSubPr>
            <m:e>
              <m:r>
                <w:rPr>
                  <w:rFonts w:ascii="Cambria Math" w:hAnsi="Cambria Math"/>
                </w:rPr>
                <m:t>T</m:t>
              </m:r>
            </m:e>
            <m:sub>
              <m:r>
                <w:rPr>
                  <w:rFonts w:ascii="Cambria Math" w:hAnsi="Cambria Math"/>
                </w:rPr>
                <m:t>upper</m:t>
              </m:r>
            </m:sub>
          </m:sSub>
          <m:r>
            <w:rPr>
              <w:rFonts w:ascii="Cambria Math" w:hAnsi="Cambria Math"/>
            </w:rPr>
            <m:t xml:space="preserve"> ≈ min(1963,495408 · 416,666667 · 0,4525; 0,8 · 14,666667 · 160 · 250)</m:t>
          </m:r>
          <m:r>
            <w:br/>
          </m:r>
        </m:oMath>
        <m:oMath>
          <m:r>
            <w:rPr>
              <w:rFonts w:ascii="Cambria Math" w:hAnsi="Cambria Math"/>
            </w:rPr>
            <m:t>≈ 370200,69681 Н</m:t>
          </m:r>
        </m:oMath>
      </m:oMathPara>
    </w:p>
    <w:p w14:paraId="24AD40A0" w14:textId="77777777">
      <w:pPr>
        <w:keepNext/>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Rd,fi,upper</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upper</m:t>
                  </m:r>
                </m:sub>
              </m:sSub>
              <m:r>
                <w:rPr>
                  <w:rFonts w:ascii="Cambria Math" w:hAnsi="Cambria Math"/>
                </w:rPr>
                <m:t xml:space="preserve"> · (</m:t>
              </m:r>
              <m:sSub>
                <m:sSubPr>
                  <m:ctrlPr>
                    <w:rPr>
                      <w:rFonts w:ascii="Cambria Math" w:hAnsi="Cambria Math"/>
                    </w:rPr>
                  </m:ctrlPr>
                </m:sSubPr>
                <m:e>
                  <m:r>
                    <w:rPr>
                      <w:rFonts w:ascii="Cambria Math" w:hAnsi="Cambria Math"/>
                    </w:rPr>
                    <m:t>d</m:t>
                  </m:r>
                </m:e>
                <m:sub>
                  <m:r>
                    <w:rPr>
                      <w:rFonts w:ascii="Cambria Math" w:hAnsi="Cambria Math"/>
                    </w:rPr>
                    <m:t>fi</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upper</m:t>
                      </m:r>
                    </m:sub>
                  </m:sSub>
                </m:num>
                <m:den>
                  <m:r>
                    <w:rPr>
                      <w:rFonts w:ascii="Cambria Math" w:hAnsi="Cambria Math"/>
                    </w:rPr>
                    <m:t xml:space="preserve">2 · </m:t>
                  </m:r>
                  <m:sSub>
                    <m:sSubPr>
                      <m:ctrlPr>
                        <w:rPr>
                          <w:rFonts w:ascii="Cambria Math" w:hAnsi="Cambria Math"/>
                        </w:rPr>
                      </m:ctrlPr>
                    </m:sSubPr>
                    <m:e>
                      <m:r>
                        <w:rPr>
                          <w:rFonts w:ascii="Cambria Math" w:hAnsi="Cambria Math"/>
                        </w:rPr>
                        <m:t>f</m:t>
                      </m:r>
                    </m:e>
                    <m:sub>
                      <m:r>
                        <w:rPr>
                          <w:rFonts w:ascii="Cambria Math" w:hAnsi="Cambria Math"/>
                        </w:rPr>
                        <m:t>cd,fi</m:t>
                      </m:r>
                    </m:sub>
                  </m:sSub>
                  <m:r>
                    <w:rPr>
                      <w:rFonts w:ascii="Cambria Math" w:hAnsi="Cambria Math"/>
                    </w:rPr>
                    <m:t xml:space="preserve"> · b</m:t>
                  </m:r>
                </m:den>
              </m:f>
              <m:r>
                <w:rPr>
                  <w:rFonts w:ascii="Cambria Math" w:hAnsi="Cambria Math"/>
                </w:rPr>
                <m:t>)</m:t>
              </m:r>
            </m:num>
            <m:den>
              <m:r>
                <w:rPr>
                  <w:rFonts w:ascii="Cambria Math" w:hAnsi="Cambria Math"/>
                </w:rPr>
                <m:t>1000000</m:t>
              </m:r>
            </m:den>
          </m:f>
        </m:oMath>
      </m:oMathPara>
    </w:p>
    <w:p w14:paraId="25950CB3" w14:textId="77777777">
      <w:pPr>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Rd,fi,upper</m:t>
              </m:r>
            </m:sub>
          </m:sSub>
          <m:r>
            <w:rPr>
              <w:rFonts w:ascii="Cambria Math" w:hAnsi="Cambria Math"/>
            </w:rPr>
            <m:t xml:space="preserve"> ≈ </m:t>
          </m:r>
          <m:f>
            <m:fPr>
              <m:ctrlPr>
                <w:rPr>
                  <w:rFonts w:ascii="Cambria Math" w:hAnsi="Cambria Math"/>
                </w:rPr>
              </m:ctrlPr>
            </m:fPr>
            <m:num>
              <m:r>
                <w:rPr>
                  <w:rFonts w:ascii="Cambria Math" w:hAnsi="Cambria Math"/>
                </w:rPr>
                <m:t xml:space="preserve">370200,69681 · (250 - </m:t>
              </m:r>
              <m:f>
                <m:fPr>
                  <m:ctrlPr>
                    <w:rPr>
                      <w:rFonts w:ascii="Cambria Math" w:hAnsi="Cambria Math"/>
                    </w:rPr>
                  </m:ctrlPr>
                </m:fPr>
                <m:num>
                  <m:r>
                    <w:rPr>
                      <w:rFonts w:ascii="Cambria Math" w:hAnsi="Cambria Math"/>
                    </w:rPr>
                    <m:t>370200,69681</m:t>
                  </m:r>
                </m:num>
                <m:den>
                  <m:r>
                    <w:rPr>
                      <w:rFonts w:ascii="Cambria Math" w:hAnsi="Cambria Math"/>
                    </w:rPr>
                    <m:t>2 · 14,666667 · 160</m:t>
                  </m:r>
                </m:den>
              </m:f>
              <m:r>
                <w:rPr>
                  <w:rFonts w:ascii="Cambria Math" w:hAnsi="Cambria Math"/>
                </w:rPr>
                <m:t>)</m:t>
              </m:r>
            </m:num>
            <m:den>
              <m:r>
                <w:rPr>
                  <w:rFonts w:ascii="Cambria Math" w:hAnsi="Cambria Math"/>
                </w:rPr>
                <m:t>1000000</m:t>
              </m:r>
            </m:den>
          </m:f>
          <m:r>
            <w:br/>
          </m:r>
        </m:oMath>
        <m:oMath>
          <m:r>
            <w:rPr>
              <w:rFonts w:ascii="Cambria Math" w:hAnsi="Cambria Math"/>
            </w:rPr>
            <m:t>≈ 63,349488 кН·м</m:t>
          </m:r>
        </m:oMath>
      </m:oMathPara>
    </w:p>
    <w:p w14:paraId="6214E8F2" w14:textId="77777777">
      <w:pPr>
        <w:keepNext/>
      </w:pPr>
      <w:r>
        <w:rPr>
          <w:b/>
        </w:rPr>
        <w:t>Перевірка та висновок</w:t>
      </w:r>
    </w:p>
    <w:p w14:paraId="57397569" w14:textId="77777777">
      <w:r>
        <w:t>Перевірки виконано з повною точністю; нижче наведено округлені значення.</w:t>
      </w:r>
    </w:p>
    <w:p w14:paraId="525A33C1" w14:textId="77777777">
      <w:r>
        <w:t>Несуча здатність при згині: умову не виконано</w:t>
      </w:r>
    </w:p>
    <w:p w14:paraId="6980618E" w14:textId="77777777">
      <w:pPr>
        <w:keepNext/>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Rd,fi</m:t>
              </m:r>
            </m:sub>
          </m:sSub>
          <m:r>
            <w:rPr>
              <w:rFonts w:ascii="Cambria Math" w:hAnsi="Cambria Math"/>
            </w:rPr>
            <m:t xml:space="preserve"> ≥ </m:t>
          </m:r>
          <m:sSub>
            <m:sSubPr>
              <m:ctrlPr>
                <w:rPr>
                  <w:rFonts w:ascii="Cambria Math" w:hAnsi="Cambria Math"/>
                </w:rPr>
              </m:ctrlPr>
            </m:sSubPr>
            <m:e>
              <m:r>
                <w:rPr>
                  <w:rFonts w:ascii="Cambria Math" w:hAnsi="Cambria Math"/>
                </w:rPr>
                <m:t>M</m:t>
              </m:r>
            </m:e>
            <m:sub>
              <m:r>
                <w:rPr>
                  <w:rFonts w:ascii="Cambria Math" w:hAnsi="Cambria Math"/>
                </w:rPr>
                <m:t>Ed,fi</m:t>
              </m:r>
            </m:sub>
          </m:sSub>
        </m:oMath>
      </m:oMathPara>
    </w:p>
    <w:p w14:paraId="7D2B7ABF" w14:textId="77777777">
      <w:pPr>
        <w:ind w:firstLine="0"/>
        <w:jc w:val="left"/>
      </w:pPr>
      <m:oMathPara>
        <m:oMath>
          <m:r>
            <w:rPr>
              <w:rFonts w:ascii="Cambria Math" w:hAnsi="Cambria Math"/>
            </w:rPr>
            <m:t>33,859126 &lt; 104,3625 кН·м</m:t>
          </m:r>
        </m:oMath>
      </m:oMathPara>
    </w:p>
    <w:p w14:paraId="0810DC63" w14:textId="77777777">
      <w:r>
        <w:t>Верхня оцінка несучої здатності: умову не виконано</w:t>
      </w:r>
    </w:p>
    <w:p w14:paraId="09E38421" w14:textId="77777777">
      <w:pPr>
        <w:keepNext/>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Rd,fi,upper</m:t>
              </m:r>
            </m:sub>
          </m:sSub>
          <m:r>
            <w:rPr>
              <w:rFonts w:ascii="Cambria Math" w:hAnsi="Cambria Math"/>
            </w:rPr>
            <m:t xml:space="preserve"> ≥ </m:t>
          </m:r>
          <m:sSub>
            <m:sSubPr>
              <m:ctrlPr>
                <w:rPr>
                  <w:rFonts w:ascii="Cambria Math" w:hAnsi="Cambria Math"/>
                </w:rPr>
              </m:ctrlPr>
            </m:sSubPr>
            <m:e>
              <m:r>
                <w:rPr>
                  <w:rFonts w:ascii="Cambria Math" w:hAnsi="Cambria Math"/>
                </w:rPr>
                <m:t>M</m:t>
              </m:r>
            </m:e>
            <m:sub>
              <m:r>
                <w:rPr>
                  <w:rFonts w:ascii="Cambria Math" w:hAnsi="Cambria Math"/>
                </w:rPr>
                <m:t>Ed,fi</m:t>
              </m:r>
            </m:sub>
          </m:sSub>
        </m:oMath>
      </m:oMathPara>
    </w:p>
    <w:p w14:paraId="7850A85F" w14:textId="77777777">
      <w:pPr>
        <w:ind w:firstLine="0"/>
        <w:jc w:val="left"/>
      </w:pPr>
      <m:oMathPara>
        <m:oMath>
          <m:r>
            <w:rPr>
              <w:rFonts w:ascii="Cambria Math" w:hAnsi="Cambria Math"/>
            </w:rPr>
            <m:t>63,349488 &lt; 104,3625 кН·м</m:t>
          </m:r>
        </m:oMath>
      </m:oMathPara>
    </w:p>
    <w:p w14:paraId="4958422B" w14:textId="77777777">
      <w:r>
        <w:t>За зональним методом опір згину для R90 недостатній.</w:t>
      </w:r>
    </w:p>
    <w:p w14:paraId="59EF36A0" w14:textId="77777777">
      <w:r>
        <w:t>Табличний і зональний результати відрізняються. Виконання двох геометричних умов таблиці прикладу не скасовує отриманої недостатності опору при заданому навантаженні й нагріванні.</w:t>
      </w:r>
    </w:p>
    <w:p w14:paraId="490F6B25" w14:textId="77777777">
      <w:pPr>
        <w:keepNext/>
      </w:pPr>
      <w:r>
        <w:rPr>
          <w:b/>
        </w:rPr>
        <w:t>Походження вихідних даних</w:t>
      </w:r>
    </w:p>
    <w:p w14:paraId="6F8E4E2B" w14:textId="77777777">
      <w:r>
        <w:t>Дані варіанта підставлено у розрахунковий приклад с. 28–36. Армування 4Ø25 збережено; п’ять рівних інтервалів рисунка с. 29 масштабуються за b/5. Для b = 160 мм: a</w:t>
      </w:r>
      <w:r>
        <w:rPr>
          <w:vertAlign w:val="subscript"/>
        </w:rPr>
        <w:t>sd</w:t>
      </w:r>
      <w:r>
        <w:t xml:space="preserve"> = 32 мм, x = 32,64,96,128 мм, y = a = 50 мм. Площа 4Ø25 виводиться з π; це джерельна схема, не незалежна перевірка конструювання.</w:t>
      </w:r>
    </w:p>
    <w:p w14:paraId="4159BEC2" w14:textId="77777777">
      <w:r>
        <w:t>У таблиці практикуму с. 152 G</w:t>
      </w:r>
      <w:r>
        <w:rPr>
          <w:vertAlign w:val="subscript"/>
        </w:rPr>
        <w:t>k</w:t>
      </w:r>
      <w:r>
        <w:t xml:space="preserve"> = 18 і Q</w:t>
      </w:r>
      <w:r>
        <w:rPr>
          <w:vertAlign w:val="subscript"/>
        </w:rPr>
        <w:t>k</w:t>
      </w:r>
      <w:r>
        <w:t xml:space="preserve"> = 16 кН/м². Приклад с. 31–32 без множника ширини переходить від Fd = 37.95 до MEd = 37.95×6²/8. Розрахунок для одиничної смуги відтворює це нормування; виміряна </w:t>
      </w:r>
      <w:r>
        <w:lastRenderedPageBreak/>
        <w:t>вантажна ширина 1 м не стверджується. Неузгодженість одиниць джерела зазначено.</w:t>
      </w:r>
    </w:p>
    <w:p w14:paraId="2AF7EAF9" w14:textId="77777777">
      <w:r>
        <w:t>f</w:t>
      </w:r>
      <w:r>
        <w:rPr>
          <w:vertAlign w:val="subscript"/>
        </w:rPr>
        <w:t>yk</w:t>
      </w:r>
      <w:r>
        <w:t xml:space="preserve"> = 500 МПа, γ</w:t>
      </w:r>
      <w:r>
        <w:rPr>
          <w:vertAlign w:val="subscript"/>
        </w:rPr>
        <w:t>s</w:t>
      </w:r>
      <w:r>
        <w:t xml:space="preserve"> = 1.2, γ</w:t>
      </w:r>
      <w:r>
        <w:rPr>
          <w:vertAlign w:val="subscript"/>
        </w:rPr>
        <w:t>c</w:t>
      </w:r>
      <w:r>
        <w:t xml:space="preserve"> = 1.5 та коефіцієнти навантажень перенесено зі зразка. K</w:t>
      </w:r>
      <w:r>
        <w:rPr>
          <w:vertAlign w:val="subscript"/>
        </w:rPr>
        <w:t>FI</w:t>
      </w:r>
      <w:r>
        <w:t xml:space="preserve"> = K</w:t>
      </w:r>
      <w:r>
        <w:rPr>
          <w:vertAlign w:val="subscript"/>
        </w:rPr>
        <w:t>ambient</w:t>
      </w:r>
      <w:r>
        <w:t xml:space="preserve"> = 1 за обома дробами η на с. 32; коефіцієнти плити сюди не переносяться.</w:t>
      </w:r>
    </w:p>
    <w:p w14:paraId="03FE2BC7" w14:textId="77777777">
      <w:r>
        <w:t>Розрахунок балки відтворює окремі температури кутових і середніх стрижнів, середній коефіцієнт сталі та блок зусиль джерела. Модуль E</w:t>
      </w:r>
      <w:r>
        <w:rPr>
          <w:vertAlign w:val="subscript"/>
        </w:rPr>
        <w:t>s</w:t>
      </w:r>
      <w:r>
        <w:t xml:space="preserve"> та розрахунок деформацій не входять до цієї моделі.</w:t>
      </w:r>
    </w:p>
    <w:p w14:paraId="48E21230" w14:textId="77777777">
      <w:r>
        <w:t>Графік с. 51 прочитано як інтервали ізотерм R90 для 160×300 мм. Верхні межі зон 900,700,500,400,400 °C; ΘM = 400 °C, кутові 700 °C, середні 600 °C. Це не твердження про точні температури; стійкість висновку до інтервалів перевіряється окремо.</w:t>
      </w:r>
    </w:p>
    <w:p w14:paraId="23E08B50" w14:textId="77777777">
      <w:r>
        <w:t>Стандарт: EN 1992-1-2; 2004; рекомендовані значення; рекомендовані значення EN 1992-1-2:2004</w:t>
      </w:r>
    </w:p>
    <w:p w14:paraId="784D47A9" w14:textId="77777777">
      <w:r>
        <w:t>Джерела формул: НУЦЗУ, методичні вказівки, приклад балки, с. 28–36; рис. 1.1 с. 29; практикум, рис. 20 с. 142; НУЦЗУ, методичні вказівки, приклад балки, с. 28–36; методичні вказівки НУЦЗУ (2025), с. 51; EN 1992-1-2:2004 4.2.4.2; Table 3.1 siliceous aggregates; EN 1992-1-2:2004 4.2.4.3 Class N 0.2% proof strength, Figure 4.2a curve 3.</w:t>
      </w:r>
    </w:p>
    <w:p w14:paraId="47C32929" w14:textId="77777777">
      <w:pPr>
        <w:keepNext/>
      </w:pPr>
      <w:r>
        <w:rPr>
          <w:b/>
        </w:rPr>
        <w:t>Обсяг розрахунку</w:t>
      </w:r>
    </w:p>
    <w:p w14:paraId="250EF305" w14:textId="77777777">
      <w:r>
        <w:t xml:space="preserve">Окремі незалежні підтвердження виключені з меж цього навчального розрахунку; їх перелічено після результатів; Цей результат не підтверджує самостійно глобальну вогнестійкість конструкції чи відповідність національному додатку; Лише дискретні пари таблиці; інтерполяція або зменшення відстані до осі через навантаження не реалізовані; Умови табличного методу прийнято за навчальним прикладом; розрахунок за нормальної температури та конструювання окремо не виконано; Відтворено дві розмірні перевірки прикладу. Для R90 використано пару 150/50 мм із методички; EN 1992-1-2, табл. 5.5 містить 150/55 мм та </w:t>
      </w:r>
      <w:r>
        <w:lastRenderedPageBreak/>
        <w:t>окрему вимогу до кутових стрижнів. Ця навчальна перевірка не підтверджує відповідність таблиці EN.</w:t>
      </w:r>
    </w:p>
    <w:p w14:paraId="498DDA96" w14:textId="77777777">
      <w:pPr>
        <w:ind w:left="709" w:firstLine="0"/>
      </w:pPr>
      <w:r>
        <w:t>• НУЦЗУ, Стійкість будівель та споруд (2025), с. 29, табл. 1.1</w:t>
      </w:r>
    </w:p>
    <w:p w14:paraId="6207892D" w14:textId="77777777">
      <w:r>
        <w:t>Навантаження віднесено до одиничної розрахункової смуги за формулою прикладу. Множник 1 м забезпечує перехід від кН/м² до кН/м; він не є виміряною вантажною шириною балки. Ширина перерізу b у цю формулу не підставляється; Чотири стрижні розміщено в одному ряду з п'ятьма рівними горизонтальними проміжками, як на рис. 1.1: x</w:t>
      </w:r>
      <w:r>
        <w:rPr>
          <w:vertAlign w:val="subscript"/>
        </w:rPr>
        <w:t>i</w:t>
      </w:r>
      <w:r>
        <w:t xml:space="preserve"> = i·b/5, y</w:t>
      </w:r>
      <w:r>
        <w:rPr>
          <w:vertAlign w:val="subscript"/>
        </w:rPr>
        <w:t>i</w:t>
      </w:r>
      <w:r>
        <w:t xml:space="preserve"> = a. Нижня відстань a не задає бокову відстань. Це геометрія розрахункового прикладу; конструювання й анкерування окремо не перевіряються; Для нечітко прочитаних ізотерм наведено інтервали. Верхні температури задають основний розрахунок, але не оголошуються консервативними для всіх формул. Додаткова верхня межа опору використовує повну ширину без пошкодження і найхолодніші допустимі стрижні; навіть вона менша за потрібний момент. Висновок про недостатній опір не залежить від уточнення температур усередині зазначених інтервалів; Після вилучення пошкодженої зони міцність залишкового бетону прийнята f</w:t>
      </w:r>
      <w:r>
        <w:rPr>
          <w:vertAlign w:val="subscript"/>
        </w:rPr>
        <w:t>ck</w:t>
      </w:r>
      <w:r>
        <w:t>/γ</w:t>
      </w:r>
      <w:r>
        <w:rPr>
          <w:vertAlign w:val="subscript"/>
        </w:rPr>
        <w:t>c</w:t>
      </w:r>
      <w:r>
        <w:t xml:space="preserve"> за формулою прикладу. Коефіцієнт k</w:t>
      </w:r>
      <w:r>
        <w:rPr>
          <w:vertAlign w:val="subscript"/>
        </w:rPr>
        <w:t>c</w:t>
      </w:r>
      <w:r>
        <w:t>(θ</w:t>
      </w:r>
      <w:r>
        <w:rPr>
          <w:vertAlign w:val="subscript"/>
        </w:rPr>
        <w:t>M</w:t>
      </w:r>
      <w:r>
        <w:t>) використано у визначенні a</w:t>
      </w:r>
      <w:r>
        <w:rPr>
          <w:vertAlign w:val="subscript"/>
        </w:rPr>
        <w:t>z</w:t>
      </w:r>
      <w:r>
        <w:t>; це модель прикладу, а не незалежний доказ температури стиснутого блока; Коефіцієнти двох крайніх і двох середніх стрижнів усереднено окремо; середня температура не підмінює цю операцію; Площу обчислено з π до 30 знаків вниз, навантаження округлено до 30 знаків вгору; наведені у прикладі 1964 мм² та інші проміжні округлення не змінюють арифметику цього розрахунку; Перевірено рівновагу прямокутного перерізу й опір згину. Сумісність деформацій, конструювання, анкерування, зсув та загальна стійкість не входять до обсягу цієї задачі.</w:t>
      </w:r>
    </w:p>
    <w:p w14:paraId="562677A3" w14:textId="77777777">
      <w:r>
        <w:t>НУЦЗУ, методичні вказівки, приклад балки, с. 28–36; НУЦЗУ, методичні вказівки, приклад балки, с. 28–36; рис. 1.1 с. 29; практикум, рис. 20 с. 142; EN 1992-1-2:2004 4.2.4.2; Table 3.1 siliceous aggregates; EN 1992-</w:t>
      </w:r>
      <w:r>
        <w:lastRenderedPageBreak/>
        <w:t>1-2:2004 4.2.4.3 Class N 0.2% proof strength, Figure 4.2a curve 3; методичні вказівки НУЦЗУ (2025), с. 51</w:t>
      </w:r>
    </w:p>
    <w:p w14:paraId="1CC87E76" w14:textId="77777777">
      <w:pPr>
        <w:keepLines/>
      </w:pPr>
      <w:r>
        <w:t>Висновок: для балки за таблицею навчального прикладу відповідність критерію R90 підтверджено (це не підтверджує відповідність таблиці EN 1992-1-2:2004); за зонним методом відповідність критерію R90 не підтверджено. Результати стосуються вихідних даних варіанта та умов відповідного прикладу, зазначених у розрахунку.</w:t>
      </w:r>
    </w:p>
    <w:p w14:paraId="52A82AF7" w14:textId="77777777">
      <w:pPr>
        <w:pStyle w:val="Heading1"/>
        <w:pageBreakBefore/>
      </w:pPr>
      <w:bookmarkStart w:id="2" w:name="_ThesisChapter2"/>
      <w:r>
        <w:lastRenderedPageBreak/>
        <w:t>РОЗДІЛ 2</w:t>
      </w:r>
      <w:r>
        <w:br/>
        <w:t>РОЗРАХУНОК КЛАСУ ВОГНЕСТІЙКОСТІ ЗАЛІЗОБЕТОННОЇ ПЛИТИ ПЕРЕКРИТТЯ В БУДІВЛІ З МАСОВИМ ПЕРЕБУВАННЯМ ЛЮДЕЙ</w:t>
      </w:r>
      <w:bookmarkEnd w:id="2"/>
    </w:p>
    <w:p w14:paraId="1885251E" w14:textId="77777777">
      <w:r>
        <w:t>Нормативна та методична основа розрахунку: [1], [2], [6], [4], [5].</w:t>
      </w:r>
    </w:p>
    <w:p w14:paraId="46EDAC24" w14:textId="77777777">
      <w:pPr>
        <w:keepNext/>
      </w:pPr>
      <w:r>
        <w:rPr>
          <w:b/>
        </w:rPr>
        <w:t>Вихідні дані</w:t>
      </w:r>
    </w:p>
    <w:p w14:paraId="26F1BC6B" w14:textId="77777777">
      <w:r>
        <w:t>Варіант: 11</w:t>
      </w:r>
    </w:p>
    <w:tbl>
      <w:tblPr>
        <w:tblStyle w:val="TableGrid"/>
        <w:tblW w:w="0" w:type="auto"/>
        <w:tblLook w:val="04A0" w:firstRow="1" w:lastRow="0" w:firstColumn="1" w:lastColumn="0" w:noHBand="0" w:noVBand="1"/>
      </w:tblPr>
      <w:tblGrid>
        <w:gridCol w:w="2268"/>
        <w:gridCol w:w="2268"/>
        <w:gridCol w:w="2268"/>
        <w:gridCol w:w="2268"/>
      </w:tblGrid>
      <w:tr w14:paraId="4F21CEB1" w14:textId="77777777">
        <w:trPr>
          <w:cantSplit/>
          <w:tblHeader/>
        </w:trPr>
        <w:tc>
          <w:tcPr>
            <w:tcW w:w="2268" w:type="dxa"/>
          </w:tcPr>
          <w:p w14:paraId="22D61875" w14:textId="77777777">
            <w:pPr>
              <w:keepNext/>
              <w:spacing w:line="240" w:lineRule="auto"/>
              <w:ind w:firstLine="0"/>
              <w:jc w:val="left"/>
            </w:pPr>
            <w:r>
              <w:rPr>
                <w:b/>
              </w:rPr>
              <w:t>Позначення</w:t>
            </w:r>
          </w:p>
        </w:tc>
        <w:tc>
          <w:tcPr>
            <w:tcW w:w="2268" w:type="dxa"/>
          </w:tcPr>
          <w:p w14:paraId="0A751434" w14:textId="77777777">
            <w:pPr>
              <w:keepNext/>
              <w:spacing w:line="240" w:lineRule="auto"/>
              <w:ind w:firstLine="0"/>
              <w:jc w:val="left"/>
            </w:pPr>
            <w:r>
              <w:rPr>
                <w:b/>
              </w:rPr>
              <w:t>Значення</w:t>
            </w:r>
          </w:p>
        </w:tc>
        <w:tc>
          <w:tcPr>
            <w:tcW w:w="2268" w:type="dxa"/>
          </w:tcPr>
          <w:p w14:paraId="4894BE3F" w14:textId="77777777">
            <w:pPr>
              <w:keepNext/>
              <w:spacing w:line="240" w:lineRule="auto"/>
              <w:ind w:firstLine="0"/>
              <w:jc w:val="left"/>
            </w:pPr>
            <w:r>
              <w:rPr>
                <w:b/>
              </w:rPr>
              <w:t>Одиниця</w:t>
            </w:r>
          </w:p>
        </w:tc>
        <w:tc>
          <w:tcPr>
            <w:tcW w:w="2268" w:type="dxa"/>
          </w:tcPr>
          <w:p w14:paraId="0D5348F0" w14:textId="77777777">
            <w:pPr>
              <w:keepNext/>
              <w:spacing w:line="240" w:lineRule="auto"/>
              <w:ind w:firstLine="0"/>
              <w:jc w:val="left"/>
            </w:pPr>
            <w:r>
              <w:rPr>
                <w:b/>
              </w:rPr>
              <w:t>Джерело</w:t>
            </w:r>
          </w:p>
        </w:tc>
      </w:tr>
      <w:tr w14:paraId="52C0FA58" w14:textId="77777777">
        <w:trPr>
          <w:cantSplit/>
        </w:trPr>
        <w:tc>
          <w:tcPr>
            <w:tcW w:w="2268" w:type="dxa"/>
          </w:tcPr>
          <w:p w14:paraId="5F033C48" w14:textId="77777777">
            <w:pPr>
              <w:spacing w:line="240" w:lineRule="auto"/>
              <w:ind w:firstLine="0"/>
              <w:jc w:val="left"/>
            </w:pPr>
            <w:r>
              <w:t>h</w:t>
            </w:r>
          </w:p>
        </w:tc>
        <w:tc>
          <w:tcPr>
            <w:tcW w:w="2268" w:type="dxa"/>
          </w:tcPr>
          <w:p w14:paraId="1A2C8A26" w14:textId="77777777">
            <w:pPr>
              <w:spacing w:line="240" w:lineRule="auto"/>
              <w:ind w:firstLine="0"/>
              <w:jc w:val="left"/>
            </w:pPr>
            <w:r>
              <w:t>200</w:t>
            </w:r>
          </w:p>
        </w:tc>
        <w:tc>
          <w:tcPr>
            <w:tcW w:w="2268" w:type="dxa"/>
          </w:tcPr>
          <w:p w14:paraId="39BC8E2D" w14:textId="77777777">
            <w:pPr>
              <w:spacing w:line="240" w:lineRule="auto"/>
              <w:ind w:firstLine="0"/>
              <w:jc w:val="left"/>
            </w:pPr>
            <w:r>
              <w:t>mm</w:t>
            </w:r>
          </w:p>
        </w:tc>
        <w:tc>
          <w:tcPr>
            <w:tcW w:w="2268" w:type="dxa"/>
          </w:tcPr>
          <w:p w14:paraId="11A71AEF" w14:textId="77777777">
            <w:pPr>
              <w:spacing w:line="240" w:lineRule="auto"/>
              <w:ind w:firstLine="0"/>
              <w:jc w:val="left"/>
            </w:pPr>
            <w:r>
              <w:t>Д1</w:t>
            </w:r>
          </w:p>
        </w:tc>
      </w:tr>
      <w:tr w14:paraId="69C8A33C" w14:textId="77777777">
        <w:trPr>
          <w:cantSplit/>
        </w:trPr>
        <w:tc>
          <w:tcPr>
            <w:tcW w:w="2268" w:type="dxa"/>
          </w:tcPr>
          <w:p w14:paraId="5050F2A9" w14:textId="77777777">
            <w:pPr>
              <w:spacing w:line="240" w:lineRule="auto"/>
              <w:ind w:firstLine="0"/>
              <w:jc w:val="left"/>
            </w:pPr>
            <w:r>
              <w:t>f</w:t>
            </w:r>
            <w:r>
              <w:rPr>
                <w:vertAlign w:val="subscript"/>
              </w:rPr>
              <w:t>ck</w:t>
            </w:r>
          </w:p>
        </w:tc>
        <w:tc>
          <w:tcPr>
            <w:tcW w:w="2268" w:type="dxa"/>
          </w:tcPr>
          <w:p w14:paraId="4C7A1E6D" w14:textId="77777777">
            <w:pPr>
              <w:spacing w:line="240" w:lineRule="auto"/>
              <w:ind w:firstLine="0"/>
              <w:jc w:val="left"/>
            </w:pPr>
            <w:r>
              <w:t>22</w:t>
            </w:r>
          </w:p>
        </w:tc>
        <w:tc>
          <w:tcPr>
            <w:tcW w:w="2268" w:type="dxa"/>
          </w:tcPr>
          <w:p w14:paraId="03EE1E0F" w14:textId="77777777">
            <w:pPr>
              <w:spacing w:line="240" w:lineRule="auto"/>
              <w:ind w:firstLine="0"/>
              <w:jc w:val="left"/>
            </w:pPr>
            <w:r>
              <w:t>MPa</w:t>
            </w:r>
          </w:p>
        </w:tc>
        <w:tc>
          <w:tcPr>
            <w:tcW w:w="2268" w:type="dxa"/>
          </w:tcPr>
          <w:p w14:paraId="6103CC7C" w14:textId="77777777">
            <w:pPr>
              <w:spacing w:line="240" w:lineRule="auto"/>
              <w:ind w:firstLine="0"/>
              <w:jc w:val="left"/>
            </w:pPr>
            <w:r>
              <w:t>Д1</w:t>
            </w:r>
          </w:p>
        </w:tc>
      </w:tr>
      <w:tr w14:paraId="05203938" w14:textId="77777777">
        <w:trPr>
          <w:cantSplit/>
        </w:trPr>
        <w:tc>
          <w:tcPr>
            <w:tcW w:w="2268" w:type="dxa"/>
          </w:tcPr>
          <w:p w14:paraId="512B2E1B" w14:textId="77777777">
            <w:pPr>
              <w:spacing w:line="240" w:lineRule="auto"/>
              <w:ind w:firstLine="0"/>
              <w:jc w:val="left"/>
            </w:pPr>
            <w:r>
              <w:t>G</w:t>
            </w:r>
            <w:r>
              <w:rPr>
                <w:vertAlign w:val="subscript"/>
              </w:rPr>
              <w:t>k</w:t>
            </w:r>
          </w:p>
        </w:tc>
        <w:tc>
          <w:tcPr>
            <w:tcW w:w="2268" w:type="dxa"/>
          </w:tcPr>
          <w:p w14:paraId="00949E93" w14:textId="77777777">
            <w:pPr>
              <w:spacing w:line="240" w:lineRule="auto"/>
              <w:ind w:firstLine="0"/>
              <w:jc w:val="left"/>
            </w:pPr>
            <w:r>
              <w:t>5</w:t>
            </w:r>
          </w:p>
        </w:tc>
        <w:tc>
          <w:tcPr>
            <w:tcW w:w="2268" w:type="dxa"/>
          </w:tcPr>
          <w:p w14:paraId="60941BEE" w14:textId="77777777">
            <w:pPr>
              <w:spacing w:line="240" w:lineRule="auto"/>
              <w:ind w:firstLine="0"/>
              <w:jc w:val="left"/>
            </w:pPr>
            <w:r>
              <w:t>kN/m</w:t>
            </w:r>
            <w:r>
              <w:rPr>
                <w:vertAlign w:val="superscript"/>
              </w:rPr>
              <w:t>2</w:t>
            </w:r>
          </w:p>
        </w:tc>
        <w:tc>
          <w:tcPr>
            <w:tcW w:w="2268" w:type="dxa"/>
          </w:tcPr>
          <w:p w14:paraId="2D0071F3" w14:textId="77777777">
            <w:pPr>
              <w:spacing w:line="240" w:lineRule="auto"/>
              <w:ind w:firstLine="0"/>
              <w:jc w:val="left"/>
            </w:pPr>
            <w:r>
              <w:t>Д1</w:t>
            </w:r>
          </w:p>
        </w:tc>
      </w:tr>
      <w:tr w14:paraId="60CFB69F" w14:textId="77777777">
        <w:trPr>
          <w:cantSplit/>
        </w:trPr>
        <w:tc>
          <w:tcPr>
            <w:tcW w:w="2268" w:type="dxa"/>
          </w:tcPr>
          <w:p w14:paraId="403FC6D3" w14:textId="77777777">
            <w:pPr>
              <w:spacing w:line="240" w:lineRule="auto"/>
              <w:ind w:firstLine="0"/>
              <w:jc w:val="left"/>
            </w:pPr>
            <w:r>
              <w:t>Q</w:t>
            </w:r>
            <w:r>
              <w:rPr>
                <w:vertAlign w:val="subscript"/>
              </w:rPr>
              <w:t>k</w:t>
            </w:r>
          </w:p>
        </w:tc>
        <w:tc>
          <w:tcPr>
            <w:tcW w:w="2268" w:type="dxa"/>
          </w:tcPr>
          <w:p w14:paraId="69BB704E" w14:textId="77777777">
            <w:pPr>
              <w:spacing w:line="240" w:lineRule="auto"/>
              <w:ind w:firstLine="0"/>
              <w:jc w:val="left"/>
            </w:pPr>
            <w:r>
              <w:t>2</w:t>
            </w:r>
          </w:p>
        </w:tc>
        <w:tc>
          <w:tcPr>
            <w:tcW w:w="2268" w:type="dxa"/>
          </w:tcPr>
          <w:p w14:paraId="56D05081" w14:textId="77777777">
            <w:pPr>
              <w:spacing w:line="240" w:lineRule="auto"/>
              <w:ind w:firstLine="0"/>
              <w:jc w:val="left"/>
            </w:pPr>
            <w:r>
              <w:t>kN/m</w:t>
            </w:r>
            <w:r>
              <w:rPr>
                <w:vertAlign w:val="superscript"/>
              </w:rPr>
              <w:t>2</w:t>
            </w:r>
          </w:p>
        </w:tc>
        <w:tc>
          <w:tcPr>
            <w:tcW w:w="2268" w:type="dxa"/>
          </w:tcPr>
          <w:p w14:paraId="10AD3B7C" w14:textId="77777777">
            <w:pPr>
              <w:spacing w:line="240" w:lineRule="auto"/>
              <w:ind w:firstLine="0"/>
              <w:jc w:val="left"/>
            </w:pPr>
            <w:r>
              <w:t>Д1</w:t>
            </w:r>
          </w:p>
        </w:tc>
      </w:tr>
      <w:tr w14:paraId="66B8212E" w14:textId="77777777">
        <w:trPr>
          <w:cantSplit/>
        </w:trPr>
        <w:tc>
          <w:tcPr>
            <w:tcW w:w="2268" w:type="dxa"/>
          </w:tcPr>
          <w:p w14:paraId="1B9DE2E8" w14:textId="77777777">
            <w:pPr>
              <w:spacing w:line="240" w:lineRule="auto"/>
              <w:ind w:firstLine="0"/>
              <w:jc w:val="left"/>
            </w:pPr>
            <w:r>
              <w:t>ψ</w:t>
            </w:r>
            <w:r>
              <w:rPr>
                <w:vertAlign w:val="subscript"/>
              </w:rPr>
              <w:t>fi</w:t>
            </w:r>
          </w:p>
        </w:tc>
        <w:tc>
          <w:tcPr>
            <w:tcW w:w="2268" w:type="dxa"/>
          </w:tcPr>
          <w:p w14:paraId="13169C66" w14:textId="77777777">
            <w:pPr>
              <w:spacing w:line="240" w:lineRule="auto"/>
              <w:ind w:firstLine="0"/>
              <w:jc w:val="left"/>
            </w:pPr>
            <w:r>
              <w:t>0.6</w:t>
            </w:r>
          </w:p>
        </w:tc>
        <w:tc>
          <w:tcPr>
            <w:tcW w:w="2268" w:type="dxa"/>
          </w:tcPr>
          <w:p w14:paraId="657ABEC8" w14:textId="77777777">
            <w:pPr>
              <w:spacing w:line="240" w:lineRule="auto"/>
              <w:ind w:firstLine="0"/>
              <w:jc w:val="left"/>
            </w:pPr>
            <w:r>
              <w:t>1</w:t>
            </w:r>
          </w:p>
        </w:tc>
        <w:tc>
          <w:tcPr>
            <w:tcW w:w="2268" w:type="dxa"/>
          </w:tcPr>
          <w:p w14:paraId="30F5F4AB" w14:textId="77777777">
            <w:pPr>
              <w:spacing w:line="240" w:lineRule="auto"/>
              <w:ind w:firstLine="0"/>
              <w:jc w:val="left"/>
            </w:pPr>
            <w:r>
              <w:t>Д1</w:t>
            </w:r>
          </w:p>
        </w:tc>
      </w:tr>
      <w:tr w14:paraId="283196BA" w14:textId="77777777">
        <w:trPr>
          <w:cantSplit/>
        </w:trPr>
        <w:tc>
          <w:tcPr>
            <w:tcW w:w="2268" w:type="dxa"/>
          </w:tcPr>
          <w:p w14:paraId="40DDD27A" w14:textId="77777777">
            <w:pPr>
              <w:spacing w:line="240" w:lineRule="auto"/>
              <w:ind w:firstLine="0"/>
              <w:jc w:val="left"/>
            </w:pPr>
            <w:r>
              <w:t>K</w:t>
            </w:r>
            <w:r>
              <w:rPr>
                <w:vertAlign w:val="subscript"/>
              </w:rPr>
              <w:t>FI</w:t>
            </w:r>
          </w:p>
        </w:tc>
        <w:tc>
          <w:tcPr>
            <w:tcW w:w="2268" w:type="dxa"/>
          </w:tcPr>
          <w:p w14:paraId="18E07A53" w14:textId="77777777">
            <w:pPr>
              <w:spacing w:line="240" w:lineRule="auto"/>
              <w:ind w:firstLine="0"/>
              <w:jc w:val="left"/>
            </w:pPr>
            <w:r>
              <w:t>0.975</w:t>
            </w:r>
          </w:p>
        </w:tc>
        <w:tc>
          <w:tcPr>
            <w:tcW w:w="2268" w:type="dxa"/>
          </w:tcPr>
          <w:p w14:paraId="76C17A1F" w14:textId="77777777">
            <w:pPr>
              <w:spacing w:line="240" w:lineRule="auto"/>
              <w:ind w:firstLine="0"/>
              <w:jc w:val="left"/>
            </w:pPr>
            <w:r>
              <w:t>1</w:t>
            </w:r>
          </w:p>
        </w:tc>
        <w:tc>
          <w:tcPr>
            <w:tcW w:w="2268" w:type="dxa"/>
          </w:tcPr>
          <w:p w14:paraId="7776EB66" w14:textId="77777777">
            <w:pPr>
              <w:spacing w:line="240" w:lineRule="auto"/>
              <w:ind w:firstLine="0"/>
              <w:jc w:val="left"/>
            </w:pPr>
            <w:r>
              <w:t>Д1</w:t>
            </w:r>
          </w:p>
        </w:tc>
      </w:tr>
      <w:tr w14:paraId="02E8E15F" w14:textId="77777777">
        <w:trPr>
          <w:cantSplit/>
        </w:trPr>
        <w:tc>
          <w:tcPr>
            <w:tcW w:w="2268" w:type="dxa"/>
          </w:tcPr>
          <w:p w14:paraId="11701BFD" w14:textId="77777777">
            <w:pPr>
              <w:spacing w:line="240" w:lineRule="auto"/>
              <w:ind w:firstLine="0"/>
              <w:jc w:val="left"/>
            </w:pPr>
            <w:r>
              <w:t>L</w:t>
            </w:r>
          </w:p>
        </w:tc>
        <w:tc>
          <w:tcPr>
            <w:tcW w:w="2268" w:type="dxa"/>
          </w:tcPr>
          <w:p w14:paraId="14EE7827" w14:textId="77777777">
            <w:pPr>
              <w:spacing w:line="240" w:lineRule="auto"/>
              <w:ind w:firstLine="0"/>
              <w:jc w:val="left"/>
            </w:pPr>
            <w:r>
              <w:t>5.5</w:t>
            </w:r>
          </w:p>
        </w:tc>
        <w:tc>
          <w:tcPr>
            <w:tcW w:w="2268" w:type="dxa"/>
          </w:tcPr>
          <w:p w14:paraId="1B842F56" w14:textId="77777777">
            <w:pPr>
              <w:spacing w:line="240" w:lineRule="auto"/>
              <w:ind w:firstLine="0"/>
              <w:jc w:val="left"/>
            </w:pPr>
            <w:r>
              <w:t>m</w:t>
            </w:r>
          </w:p>
        </w:tc>
        <w:tc>
          <w:tcPr>
            <w:tcW w:w="2268" w:type="dxa"/>
          </w:tcPr>
          <w:p w14:paraId="3918AE70" w14:textId="77777777">
            <w:pPr>
              <w:spacing w:line="240" w:lineRule="auto"/>
              <w:ind w:firstLine="0"/>
              <w:jc w:val="left"/>
            </w:pPr>
            <w:r>
              <w:t>Д1</w:t>
            </w:r>
          </w:p>
        </w:tc>
      </w:tr>
      <w:tr w14:paraId="1E456162" w14:textId="77777777">
        <w:trPr>
          <w:cantSplit/>
        </w:trPr>
        <w:tc>
          <w:tcPr>
            <w:tcW w:w="2268" w:type="dxa"/>
          </w:tcPr>
          <w:p w14:paraId="3B1AB574" w14:textId="77777777">
            <w:pPr>
              <w:spacing w:line="240" w:lineRule="auto"/>
              <w:ind w:firstLine="0"/>
              <w:jc w:val="left"/>
            </w:pPr>
            <w:r>
              <w:t>γ</w:t>
            </w:r>
            <w:r>
              <w:rPr>
                <w:vertAlign w:val="subscript"/>
              </w:rPr>
              <w:t>G</w:t>
            </w:r>
          </w:p>
        </w:tc>
        <w:tc>
          <w:tcPr>
            <w:tcW w:w="2268" w:type="dxa"/>
          </w:tcPr>
          <w:p w14:paraId="0AB008F9" w14:textId="77777777">
            <w:pPr>
              <w:spacing w:line="240" w:lineRule="auto"/>
              <w:ind w:firstLine="0"/>
              <w:jc w:val="left"/>
            </w:pPr>
            <w:r>
              <w:t>1.35</w:t>
            </w:r>
          </w:p>
        </w:tc>
        <w:tc>
          <w:tcPr>
            <w:tcW w:w="2268" w:type="dxa"/>
          </w:tcPr>
          <w:p w14:paraId="1E54FD2B" w14:textId="77777777">
            <w:pPr>
              <w:spacing w:line="240" w:lineRule="auto"/>
              <w:ind w:firstLine="0"/>
              <w:jc w:val="left"/>
            </w:pPr>
            <w:r>
              <w:t>1</w:t>
            </w:r>
          </w:p>
        </w:tc>
        <w:tc>
          <w:tcPr>
            <w:tcW w:w="2268" w:type="dxa"/>
          </w:tcPr>
          <w:p w14:paraId="3D8123C0" w14:textId="77777777">
            <w:pPr>
              <w:spacing w:line="240" w:lineRule="auto"/>
              <w:ind w:firstLine="0"/>
              <w:jc w:val="left"/>
            </w:pPr>
            <w:r>
              <w:t>Д1</w:t>
            </w:r>
          </w:p>
        </w:tc>
      </w:tr>
      <w:tr w14:paraId="3A4BA553" w14:textId="77777777">
        <w:trPr>
          <w:cantSplit/>
        </w:trPr>
        <w:tc>
          <w:tcPr>
            <w:tcW w:w="2268" w:type="dxa"/>
          </w:tcPr>
          <w:p w14:paraId="66B59DE7" w14:textId="77777777">
            <w:pPr>
              <w:spacing w:line="240" w:lineRule="auto"/>
              <w:ind w:firstLine="0"/>
              <w:jc w:val="left"/>
            </w:pPr>
            <w:r>
              <w:t>γ</w:t>
            </w:r>
            <w:r>
              <w:rPr>
                <w:vertAlign w:val="subscript"/>
              </w:rPr>
              <w:t>Q</w:t>
            </w:r>
          </w:p>
        </w:tc>
        <w:tc>
          <w:tcPr>
            <w:tcW w:w="2268" w:type="dxa"/>
          </w:tcPr>
          <w:p w14:paraId="607794B0" w14:textId="77777777">
            <w:pPr>
              <w:spacing w:line="240" w:lineRule="auto"/>
              <w:ind w:firstLine="0"/>
              <w:jc w:val="left"/>
            </w:pPr>
            <w:r>
              <w:t>1.5</w:t>
            </w:r>
          </w:p>
        </w:tc>
        <w:tc>
          <w:tcPr>
            <w:tcW w:w="2268" w:type="dxa"/>
          </w:tcPr>
          <w:p w14:paraId="669001BF" w14:textId="77777777">
            <w:pPr>
              <w:spacing w:line="240" w:lineRule="auto"/>
              <w:ind w:firstLine="0"/>
              <w:jc w:val="left"/>
            </w:pPr>
            <w:r>
              <w:t>1</w:t>
            </w:r>
          </w:p>
        </w:tc>
        <w:tc>
          <w:tcPr>
            <w:tcW w:w="2268" w:type="dxa"/>
          </w:tcPr>
          <w:p w14:paraId="3D9FE61C" w14:textId="77777777">
            <w:pPr>
              <w:spacing w:line="240" w:lineRule="auto"/>
              <w:ind w:firstLine="0"/>
              <w:jc w:val="left"/>
            </w:pPr>
            <w:r>
              <w:t>Д1</w:t>
            </w:r>
          </w:p>
        </w:tc>
      </w:tr>
      <w:tr w14:paraId="0341ACF5" w14:textId="77777777">
        <w:trPr>
          <w:cantSplit/>
        </w:trPr>
        <w:tc>
          <w:tcPr>
            <w:tcW w:w="2268" w:type="dxa"/>
          </w:tcPr>
          <w:p w14:paraId="0312433D" w14:textId="77777777">
            <w:pPr>
              <w:spacing w:line="240" w:lineRule="auto"/>
              <w:ind w:firstLine="0"/>
              <w:jc w:val="left"/>
            </w:pPr>
            <w:r>
              <w:t>ψ</w:t>
            </w:r>
            <w:r>
              <w:rPr>
                <w:vertAlign w:val="subscript"/>
              </w:rPr>
              <w:t>0</w:t>
            </w:r>
          </w:p>
        </w:tc>
        <w:tc>
          <w:tcPr>
            <w:tcW w:w="2268" w:type="dxa"/>
          </w:tcPr>
          <w:p w14:paraId="6EAA25B8" w14:textId="77777777">
            <w:pPr>
              <w:spacing w:line="240" w:lineRule="auto"/>
              <w:ind w:firstLine="0"/>
              <w:jc w:val="left"/>
            </w:pPr>
            <w:r>
              <w:t>0.7</w:t>
            </w:r>
          </w:p>
        </w:tc>
        <w:tc>
          <w:tcPr>
            <w:tcW w:w="2268" w:type="dxa"/>
          </w:tcPr>
          <w:p w14:paraId="1075E448" w14:textId="77777777">
            <w:pPr>
              <w:spacing w:line="240" w:lineRule="auto"/>
              <w:ind w:firstLine="0"/>
              <w:jc w:val="left"/>
            </w:pPr>
            <w:r>
              <w:t>1</w:t>
            </w:r>
          </w:p>
        </w:tc>
        <w:tc>
          <w:tcPr>
            <w:tcW w:w="2268" w:type="dxa"/>
          </w:tcPr>
          <w:p w14:paraId="15C35FDF" w14:textId="77777777">
            <w:pPr>
              <w:spacing w:line="240" w:lineRule="auto"/>
              <w:ind w:firstLine="0"/>
              <w:jc w:val="left"/>
            </w:pPr>
            <w:r>
              <w:t>Д1</w:t>
            </w:r>
          </w:p>
        </w:tc>
      </w:tr>
      <w:tr w14:paraId="0972C999" w14:textId="77777777">
        <w:trPr>
          <w:cantSplit/>
        </w:trPr>
        <w:tc>
          <w:tcPr>
            <w:tcW w:w="2268" w:type="dxa"/>
          </w:tcPr>
          <w:p w14:paraId="0994D64C" w14:textId="77777777">
            <w:pPr>
              <w:spacing w:line="240" w:lineRule="auto"/>
              <w:ind w:firstLine="0"/>
              <w:jc w:val="left"/>
            </w:pPr>
            <w:r>
              <w:t>ξ</w:t>
            </w:r>
          </w:p>
        </w:tc>
        <w:tc>
          <w:tcPr>
            <w:tcW w:w="2268" w:type="dxa"/>
          </w:tcPr>
          <w:p w14:paraId="2DEDEA4B" w14:textId="77777777">
            <w:pPr>
              <w:spacing w:line="240" w:lineRule="auto"/>
              <w:ind w:firstLine="0"/>
              <w:jc w:val="left"/>
            </w:pPr>
            <w:r>
              <w:t>0.85</w:t>
            </w:r>
          </w:p>
        </w:tc>
        <w:tc>
          <w:tcPr>
            <w:tcW w:w="2268" w:type="dxa"/>
          </w:tcPr>
          <w:p w14:paraId="1B421110" w14:textId="77777777">
            <w:pPr>
              <w:spacing w:line="240" w:lineRule="auto"/>
              <w:ind w:firstLine="0"/>
              <w:jc w:val="left"/>
            </w:pPr>
            <w:r>
              <w:t>1</w:t>
            </w:r>
          </w:p>
        </w:tc>
        <w:tc>
          <w:tcPr>
            <w:tcW w:w="2268" w:type="dxa"/>
          </w:tcPr>
          <w:p w14:paraId="50954487" w14:textId="77777777">
            <w:pPr>
              <w:spacing w:line="240" w:lineRule="auto"/>
              <w:ind w:firstLine="0"/>
              <w:jc w:val="left"/>
            </w:pPr>
            <w:r>
              <w:t>Д1</w:t>
            </w:r>
          </w:p>
        </w:tc>
      </w:tr>
      <w:tr w14:paraId="06DDCD9B" w14:textId="77777777">
        <w:trPr>
          <w:cantSplit/>
        </w:trPr>
        <w:tc>
          <w:tcPr>
            <w:tcW w:w="2268" w:type="dxa"/>
          </w:tcPr>
          <w:p w14:paraId="13ACA696" w14:textId="77777777">
            <w:pPr>
              <w:spacing w:line="240" w:lineRule="auto"/>
              <w:ind w:firstLine="0"/>
              <w:jc w:val="left"/>
            </w:pPr>
            <w:r>
              <w:t>K</w:t>
            </w:r>
            <w:r>
              <w:rPr>
                <w:vertAlign w:val="subscript"/>
              </w:rPr>
              <w:t>ambient</w:t>
            </w:r>
          </w:p>
        </w:tc>
        <w:tc>
          <w:tcPr>
            <w:tcW w:w="2268" w:type="dxa"/>
          </w:tcPr>
          <w:p w14:paraId="617F7E37" w14:textId="77777777">
            <w:pPr>
              <w:spacing w:line="240" w:lineRule="auto"/>
              <w:ind w:firstLine="0"/>
              <w:jc w:val="left"/>
            </w:pPr>
            <w:r>
              <w:t>1.1</w:t>
            </w:r>
          </w:p>
        </w:tc>
        <w:tc>
          <w:tcPr>
            <w:tcW w:w="2268" w:type="dxa"/>
          </w:tcPr>
          <w:p w14:paraId="7319E6E2" w14:textId="77777777">
            <w:pPr>
              <w:spacing w:line="240" w:lineRule="auto"/>
              <w:ind w:firstLine="0"/>
              <w:jc w:val="left"/>
            </w:pPr>
            <w:r>
              <w:t>1</w:t>
            </w:r>
          </w:p>
        </w:tc>
        <w:tc>
          <w:tcPr>
            <w:tcW w:w="2268" w:type="dxa"/>
          </w:tcPr>
          <w:p w14:paraId="43BB6350" w14:textId="77777777">
            <w:pPr>
              <w:spacing w:line="240" w:lineRule="auto"/>
              <w:ind w:firstLine="0"/>
              <w:jc w:val="left"/>
            </w:pPr>
            <w:r>
              <w:t>Д1</w:t>
            </w:r>
          </w:p>
        </w:tc>
      </w:tr>
      <w:tr w14:paraId="14522C3D" w14:textId="77777777">
        <w:trPr>
          <w:cantSplit/>
        </w:trPr>
        <w:tc>
          <w:tcPr>
            <w:tcW w:w="2268" w:type="dxa"/>
          </w:tcPr>
          <w:p w14:paraId="0625691C" w14:textId="77777777">
            <w:pPr>
              <w:spacing w:line="240" w:lineRule="auto"/>
              <w:ind w:firstLine="0"/>
              <w:jc w:val="left"/>
            </w:pPr>
            <w:r>
              <w:t>b</w:t>
            </w:r>
          </w:p>
        </w:tc>
        <w:tc>
          <w:tcPr>
            <w:tcW w:w="2268" w:type="dxa"/>
          </w:tcPr>
          <w:p w14:paraId="643E1AAE" w14:textId="77777777">
            <w:pPr>
              <w:spacing w:line="240" w:lineRule="auto"/>
              <w:ind w:firstLine="0"/>
              <w:jc w:val="left"/>
            </w:pPr>
            <w:r>
              <w:t>1.5</w:t>
            </w:r>
          </w:p>
        </w:tc>
        <w:tc>
          <w:tcPr>
            <w:tcW w:w="2268" w:type="dxa"/>
          </w:tcPr>
          <w:p w14:paraId="3D92784D" w14:textId="77777777">
            <w:pPr>
              <w:spacing w:line="240" w:lineRule="auto"/>
              <w:ind w:firstLine="0"/>
              <w:jc w:val="left"/>
            </w:pPr>
            <w:r>
              <w:t>m</w:t>
            </w:r>
          </w:p>
        </w:tc>
        <w:tc>
          <w:tcPr>
            <w:tcW w:w="2268" w:type="dxa"/>
          </w:tcPr>
          <w:p w14:paraId="371DFBD0" w14:textId="77777777">
            <w:pPr>
              <w:spacing w:line="240" w:lineRule="auto"/>
              <w:ind w:firstLine="0"/>
              <w:jc w:val="left"/>
            </w:pPr>
            <w:r>
              <w:t>Д1</w:t>
            </w:r>
          </w:p>
        </w:tc>
      </w:tr>
      <w:tr w14:paraId="7D699F8E" w14:textId="77777777">
        <w:trPr>
          <w:cantSplit/>
        </w:trPr>
        <w:tc>
          <w:tcPr>
            <w:tcW w:w="2268" w:type="dxa"/>
          </w:tcPr>
          <w:p w14:paraId="2F77D330" w14:textId="77777777">
            <w:pPr>
              <w:spacing w:line="240" w:lineRule="auto"/>
              <w:ind w:firstLine="0"/>
              <w:jc w:val="left"/>
            </w:pPr>
            <w:r>
              <w:t>d</w:t>
            </w:r>
          </w:p>
        </w:tc>
        <w:tc>
          <w:tcPr>
            <w:tcW w:w="2268" w:type="dxa"/>
          </w:tcPr>
          <w:p w14:paraId="22EDA6AA" w14:textId="77777777">
            <w:pPr>
              <w:spacing w:line="240" w:lineRule="auto"/>
              <w:ind w:firstLine="0"/>
              <w:jc w:val="left"/>
            </w:pPr>
            <w:r>
              <w:t>10</w:t>
            </w:r>
          </w:p>
        </w:tc>
        <w:tc>
          <w:tcPr>
            <w:tcW w:w="2268" w:type="dxa"/>
          </w:tcPr>
          <w:p w14:paraId="121F9383" w14:textId="77777777">
            <w:pPr>
              <w:spacing w:line="240" w:lineRule="auto"/>
              <w:ind w:firstLine="0"/>
              <w:jc w:val="left"/>
            </w:pPr>
            <w:r>
              <w:t>mm</w:t>
            </w:r>
          </w:p>
        </w:tc>
        <w:tc>
          <w:tcPr>
            <w:tcW w:w="2268" w:type="dxa"/>
          </w:tcPr>
          <w:p w14:paraId="606AD491" w14:textId="77777777">
            <w:pPr>
              <w:spacing w:line="240" w:lineRule="auto"/>
              <w:ind w:firstLine="0"/>
              <w:jc w:val="left"/>
            </w:pPr>
            <w:r>
              <w:t>Д1</w:t>
            </w:r>
          </w:p>
        </w:tc>
      </w:tr>
      <w:tr w14:paraId="4763A86A" w14:textId="77777777">
        <w:trPr>
          <w:cantSplit/>
        </w:trPr>
        <w:tc>
          <w:tcPr>
            <w:tcW w:w="2268" w:type="dxa"/>
          </w:tcPr>
          <w:p w14:paraId="581B0578" w14:textId="77777777">
            <w:pPr>
              <w:spacing w:line="240" w:lineRule="auto"/>
              <w:ind w:firstLine="0"/>
              <w:jc w:val="left"/>
            </w:pPr>
            <w:r>
              <w:t>s</w:t>
            </w:r>
          </w:p>
        </w:tc>
        <w:tc>
          <w:tcPr>
            <w:tcW w:w="2268" w:type="dxa"/>
          </w:tcPr>
          <w:p w14:paraId="1FADA23D" w14:textId="77777777">
            <w:pPr>
              <w:spacing w:line="240" w:lineRule="auto"/>
              <w:ind w:firstLine="0"/>
              <w:jc w:val="left"/>
            </w:pPr>
            <w:r>
              <w:t>150</w:t>
            </w:r>
          </w:p>
        </w:tc>
        <w:tc>
          <w:tcPr>
            <w:tcW w:w="2268" w:type="dxa"/>
          </w:tcPr>
          <w:p w14:paraId="6335C93D" w14:textId="77777777">
            <w:pPr>
              <w:spacing w:line="240" w:lineRule="auto"/>
              <w:ind w:firstLine="0"/>
              <w:jc w:val="left"/>
            </w:pPr>
            <w:r>
              <w:t>mm</w:t>
            </w:r>
          </w:p>
        </w:tc>
        <w:tc>
          <w:tcPr>
            <w:tcW w:w="2268" w:type="dxa"/>
          </w:tcPr>
          <w:p w14:paraId="21760327" w14:textId="77777777">
            <w:pPr>
              <w:spacing w:line="240" w:lineRule="auto"/>
              <w:ind w:firstLine="0"/>
              <w:jc w:val="left"/>
            </w:pPr>
            <w:r>
              <w:t>Д1</w:t>
            </w:r>
          </w:p>
        </w:tc>
      </w:tr>
      <w:tr w14:paraId="57F2D38E" w14:textId="77777777">
        <w:trPr>
          <w:cantSplit/>
        </w:trPr>
        <w:tc>
          <w:tcPr>
            <w:tcW w:w="2268" w:type="dxa"/>
          </w:tcPr>
          <w:p w14:paraId="5540BBA7" w14:textId="77777777">
            <w:pPr>
              <w:spacing w:line="240" w:lineRule="auto"/>
              <w:ind w:firstLine="0"/>
              <w:jc w:val="left"/>
            </w:pPr>
            <w:r>
              <w:t>c</w:t>
            </w:r>
          </w:p>
        </w:tc>
        <w:tc>
          <w:tcPr>
            <w:tcW w:w="2268" w:type="dxa"/>
          </w:tcPr>
          <w:p w14:paraId="2F6BEB02" w14:textId="77777777">
            <w:pPr>
              <w:spacing w:line="240" w:lineRule="auto"/>
              <w:ind w:firstLine="0"/>
              <w:jc w:val="left"/>
            </w:pPr>
            <w:r>
              <w:t>30</w:t>
            </w:r>
          </w:p>
        </w:tc>
        <w:tc>
          <w:tcPr>
            <w:tcW w:w="2268" w:type="dxa"/>
          </w:tcPr>
          <w:p w14:paraId="5A23706F" w14:textId="77777777">
            <w:pPr>
              <w:spacing w:line="240" w:lineRule="auto"/>
              <w:ind w:firstLine="0"/>
              <w:jc w:val="left"/>
            </w:pPr>
            <w:r>
              <w:t>mm</w:t>
            </w:r>
          </w:p>
        </w:tc>
        <w:tc>
          <w:tcPr>
            <w:tcW w:w="2268" w:type="dxa"/>
          </w:tcPr>
          <w:p w14:paraId="1C9D41D2" w14:textId="77777777">
            <w:pPr>
              <w:spacing w:line="240" w:lineRule="auto"/>
              <w:ind w:firstLine="0"/>
              <w:jc w:val="left"/>
            </w:pPr>
            <w:r>
              <w:t>Д1</w:t>
            </w:r>
          </w:p>
        </w:tc>
      </w:tr>
      <w:tr w14:paraId="074D64FD" w14:textId="77777777">
        <w:trPr>
          <w:cantSplit/>
        </w:trPr>
        <w:tc>
          <w:tcPr>
            <w:tcW w:w="2268" w:type="dxa"/>
          </w:tcPr>
          <w:p w14:paraId="19AAC641" w14:textId="77777777">
            <w:pPr>
              <w:spacing w:line="240" w:lineRule="auto"/>
              <w:ind w:firstLine="0"/>
              <w:jc w:val="left"/>
            </w:pPr>
            <w:r>
              <w:t>c</w:t>
            </w:r>
            <w:r>
              <w:rPr>
                <w:vertAlign w:val="subscript"/>
              </w:rPr>
              <w:t>1</w:t>
            </w:r>
          </w:p>
        </w:tc>
        <w:tc>
          <w:tcPr>
            <w:tcW w:w="2268" w:type="dxa"/>
          </w:tcPr>
          <w:p w14:paraId="47847305" w14:textId="77777777">
            <w:pPr>
              <w:spacing w:line="240" w:lineRule="auto"/>
              <w:ind w:firstLine="0"/>
              <w:jc w:val="left"/>
            </w:pPr>
            <w:r>
              <w:t>0.12</w:t>
            </w:r>
          </w:p>
        </w:tc>
        <w:tc>
          <w:tcPr>
            <w:tcW w:w="2268" w:type="dxa"/>
          </w:tcPr>
          <w:p w14:paraId="3F3D64A1" w14:textId="77777777">
            <w:pPr>
              <w:spacing w:line="240" w:lineRule="auto"/>
              <w:ind w:firstLine="0"/>
              <w:jc w:val="left"/>
            </w:pPr>
            <w:r>
              <w:t>m</w:t>
            </w:r>
          </w:p>
        </w:tc>
        <w:tc>
          <w:tcPr>
            <w:tcW w:w="2268" w:type="dxa"/>
          </w:tcPr>
          <w:p w14:paraId="314A37DA" w14:textId="77777777">
            <w:pPr>
              <w:spacing w:line="240" w:lineRule="auto"/>
              <w:ind w:firstLine="0"/>
              <w:jc w:val="left"/>
            </w:pPr>
            <w:r>
              <w:t>Д1</w:t>
            </w:r>
          </w:p>
        </w:tc>
      </w:tr>
      <w:tr w14:paraId="410E9FFC" w14:textId="77777777">
        <w:trPr>
          <w:cantSplit/>
        </w:trPr>
        <w:tc>
          <w:tcPr>
            <w:tcW w:w="2268" w:type="dxa"/>
          </w:tcPr>
          <w:p w14:paraId="3F27F9A1" w14:textId="77777777">
            <w:pPr>
              <w:spacing w:line="240" w:lineRule="auto"/>
              <w:ind w:firstLine="0"/>
              <w:jc w:val="left"/>
            </w:pPr>
            <w:r>
              <w:t>f</w:t>
            </w:r>
            <w:r>
              <w:rPr>
                <w:vertAlign w:val="subscript"/>
              </w:rPr>
              <w:t>yk</w:t>
            </w:r>
          </w:p>
        </w:tc>
        <w:tc>
          <w:tcPr>
            <w:tcW w:w="2268" w:type="dxa"/>
          </w:tcPr>
          <w:p w14:paraId="7BA06668" w14:textId="77777777">
            <w:pPr>
              <w:spacing w:line="240" w:lineRule="auto"/>
              <w:ind w:firstLine="0"/>
              <w:jc w:val="left"/>
            </w:pPr>
            <w:r>
              <w:t>500</w:t>
            </w:r>
          </w:p>
        </w:tc>
        <w:tc>
          <w:tcPr>
            <w:tcW w:w="2268" w:type="dxa"/>
          </w:tcPr>
          <w:p w14:paraId="5385AA94" w14:textId="77777777">
            <w:pPr>
              <w:spacing w:line="240" w:lineRule="auto"/>
              <w:ind w:firstLine="0"/>
              <w:jc w:val="left"/>
            </w:pPr>
            <w:r>
              <w:t>MPa</w:t>
            </w:r>
          </w:p>
        </w:tc>
        <w:tc>
          <w:tcPr>
            <w:tcW w:w="2268" w:type="dxa"/>
          </w:tcPr>
          <w:p w14:paraId="49EDC0EA" w14:textId="77777777">
            <w:pPr>
              <w:spacing w:line="240" w:lineRule="auto"/>
              <w:ind w:firstLine="0"/>
              <w:jc w:val="left"/>
            </w:pPr>
            <w:r>
              <w:t>Д1</w:t>
            </w:r>
          </w:p>
        </w:tc>
      </w:tr>
      <w:tr w14:paraId="13FC7657" w14:textId="77777777">
        <w:trPr>
          <w:cantSplit/>
        </w:trPr>
        <w:tc>
          <w:tcPr>
            <w:tcW w:w="2268" w:type="dxa"/>
          </w:tcPr>
          <w:p w14:paraId="691C4B41" w14:textId="77777777">
            <w:pPr>
              <w:spacing w:line="240" w:lineRule="auto"/>
              <w:ind w:firstLine="0"/>
              <w:jc w:val="left"/>
            </w:pPr>
            <w:r>
              <w:t>γ</w:t>
            </w:r>
            <w:r>
              <w:rPr>
                <w:vertAlign w:val="subscript"/>
              </w:rPr>
              <w:t>c</w:t>
            </w:r>
          </w:p>
        </w:tc>
        <w:tc>
          <w:tcPr>
            <w:tcW w:w="2268" w:type="dxa"/>
          </w:tcPr>
          <w:p w14:paraId="7D7FEC1A" w14:textId="77777777">
            <w:pPr>
              <w:spacing w:line="240" w:lineRule="auto"/>
              <w:ind w:firstLine="0"/>
              <w:jc w:val="left"/>
            </w:pPr>
            <w:r>
              <w:t>1</w:t>
            </w:r>
          </w:p>
        </w:tc>
        <w:tc>
          <w:tcPr>
            <w:tcW w:w="2268" w:type="dxa"/>
          </w:tcPr>
          <w:p w14:paraId="2F91AC70" w14:textId="77777777">
            <w:pPr>
              <w:spacing w:line="240" w:lineRule="auto"/>
              <w:ind w:firstLine="0"/>
              <w:jc w:val="left"/>
            </w:pPr>
            <w:r>
              <w:t>1</w:t>
            </w:r>
          </w:p>
        </w:tc>
        <w:tc>
          <w:tcPr>
            <w:tcW w:w="2268" w:type="dxa"/>
          </w:tcPr>
          <w:p w14:paraId="02911C6F" w14:textId="77777777">
            <w:pPr>
              <w:spacing w:line="240" w:lineRule="auto"/>
              <w:ind w:firstLine="0"/>
              <w:jc w:val="left"/>
            </w:pPr>
            <w:r>
              <w:t>Д1</w:t>
            </w:r>
          </w:p>
        </w:tc>
      </w:tr>
      <w:tr w14:paraId="432EDD5B" w14:textId="77777777">
        <w:trPr>
          <w:cantSplit/>
        </w:trPr>
        <w:tc>
          <w:tcPr>
            <w:tcW w:w="2268" w:type="dxa"/>
          </w:tcPr>
          <w:p w14:paraId="57549AEF" w14:textId="77777777">
            <w:pPr>
              <w:spacing w:line="240" w:lineRule="auto"/>
              <w:ind w:firstLine="0"/>
              <w:jc w:val="left"/>
            </w:pPr>
            <w:r>
              <w:t>γ</w:t>
            </w:r>
            <w:r>
              <w:rPr>
                <w:vertAlign w:val="subscript"/>
              </w:rPr>
              <w:t>s</w:t>
            </w:r>
          </w:p>
        </w:tc>
        <w:tc>
          <w:tcPr>
            <w:tcW w:w="2268" w:type="dxa"/>
          </w:tcPr>
          <w:p w14:paraId="63C89D8F" w14:textId="77777777">
            <w:pPr>
              <w:spacing w:line="240" w:lineRule="auto"/>
              <w:ind w:firstLine="0"/>
              <w:jc w:val="left"/>
            </w:pPr>
            <w:r>
              <w:t>1.15</w:t>
            </w:r>
          </w:p>
        </w:tc>
        <w:tc>
          <w:tcPr>
            <w:tcW w:w="2268" w:type="dxa"/>
          </w:tcPr>
          <w:p w14:paraId="225175E1" w14:textId="77777777">
            <w:pPr>
              <w:spacing w:line="240" w:lineRule="auto"/>
              <w:ind w:firstLine="0"/>
              <w:jc w:val="left"/>
            </w:pPr>
            <w:r>
              <w:t>1</w:t>
            </w:r>
          </w:p>
        </w:tc>
        <w:tc>
          <w:tcPr>
            <w:tcW w:w="2268" w:type="dxa"/>
          </w:tcPr>
          <w:p w14:paraId="2A24070A" w14:textId="77777777">
            <w:pPr>
              <w:spacing w:line="240" w:lineRule="auto"/>
              <w:ind w:firstLine="0"/>
              <w:jc w:val="left"/>
            </w:pPr>
            <w:r>
              <w:t>Д1</w:t>
            </w:r>
          </w:p>
        </w:tc>
      </w:tr>
    </w:tbl>
    <w:p w14:paraId="77EEB3E9" w14:textId="77777777">
      <w:pPr>
        <w:spacing w:after="120"/>
        <w:ind w:firstLine="0"/>
      </w:pPr>
    </w:p>
    <w:p w14:paraId="1B78F944" w14:textId="77777777">
      <w:r>
        <w:t>Заданий критерій: таблична перевірка REI90; навчальний розрахунок плити R90.</w:t>
      </w:r>
    </w:p>
    <w:p w14:paraId="0AFF76B4" w14:textId="77777777">
      <w:r>
        <w:t>Д1: методичні вказівки НУЦЗУ (2025): таблиця 19, приклад 37–42; практикум «Стійкість будівель та споруд»: таблиця 158. Числа варіанта з основної таблиці; семантика довжини з формули прикладу та L у практикумі; c є захисним шаром за текстом таблиці.</w:t>
      </w:r>
    </w:p>
    <w:p w14:paraId="0579986F" w14:textId="77777777">
      <w:r>
        <w:lastRenderedPageBreak/>
        <w:t>Походження вихідних величин, тлумачення позначень джерела та обсяг виконаних перевірок наведено разом із розрахунком.</w:t>
      </w:r>
    </w:p>
    <w:p w14:paraId="24D980EA" w14:textId="77777777">
      <w:pPr>
        <w:keepNext/>
      </w:pPr>
      <w:r>
        <w:t>На рисунку 5 показано: Плита: Поперечний переріз.</w:t>
      </w:r>
    </w:p>
    <w:p w14:paraId="47335963" w14:textId="77777777">
      <w:pPr>
        <w:keepNext/>
        <w:spacing w:before="60" w:after="60" w:line="240" w:lineRule="auto"/>
        <w:ind w:firstLine="0"/>
        <w:jc w:val="center"/>
      </w:pPr>
      <w:r>
        <w:rPr>
          <w:noProof/>
        </w:rPr>
        <w:drawing>
          <wp:inline distT="0" distB="0" distL="0" distR="0" wp14:anchorId="46980941" wp14:editId="51A7D2DC">
            <wp:extent cx="5400000" cy="351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5400000" cy="3510000"/>
                    </a:xfrm>
                    <a:prstGeom prst="rect">
                      <a:avLst/>
                    </a:prstGeom>
                  </pic:spPr>
                </pic:pic>
              </a:graphicData>
            </a:graphic>
          </wp:inline>
        </w:drawing>
      </w:r>
    </w:p>
    <w:p w14:paraId="17F916A4" w14:textId="77777777">
      <w:pPr>
        <w:spacing w:before="120" w:after="240"/>
        <w:ind w:firstLine="0"/>
        <w:jc w:val="center"/>
      </w:pPr>
      <w:r>
        <w:t>Рисунок 5 – Плита: Поперечний переріз</w:t>
      </w:r>
    </w:p>
    <w:p w14:paraId="49E645BA" w14:textId="77777777">
      <w:pPr>
        <w:keepNext/>
      </w:pPr>
      <w:r>
        <w:rPr>
          <w:b/>
        </w:rPr>
        <w:t>РОЗРАХУНОК</w:t>
      </w:r>
    </w:p>
    <w:p w14:paraId="220DDA99" w14:textId="77777777">
      <w:pPr>
        <w:keepNext/>
      </w:pPr>
      <w:r>
        <w:rPr>
          <w:b/>
        </w:rPr>
        <w:t>Похідні геометричні дані та армування</w:t>
      </w:r>
    </w:p>
    <w:p w14:paraId="0887D3E3" w14:textId="77777777">
      <w:r>
        <w:t>Площа арматури наведена на розрахункову смугу за явно заданими діаметром і кроком. Заданий c є чистим захисним шаром; до осі додається половина діаметра.</w:t>
      </w:r>
    </w:p>
    <w:p w14:paraId="5DD856B2" w14:textId="77777777">
      <w:pPr>
        <w:keepNext/>
        <w:ind w:firstLine="0"/>
        <w:jc w:val="left"/>
      </w:pPr>
      <m:oMathPara>
        <m:oMath>
          <m:sSub>
            <m:sSubPr>
              <m:ctrlPr>
                <w:rPr>
                  <w:rFonts w:ascii="Cambria Math" w:hAnsi="Cambria Math"/>
                </w:rPr>
              </m:ctrlPr>
            </m:sSubPr>
            <m:e>
              <m:r>
                <w:rPr>
                  <w:rFonts w:ascii="Cambria Math" w:hAnsi="Cambria Math"/>
                </w:rPr>
                <m:t>b</m:t>
              </m:r>
            </m:e>
            <m:sub>
              <m:r>
                <w:rPr>
                  <w:rFonts w:ascii="Cambria Math" w:hAnsi="Cambria Math"/>
                </w:rPr>
                <m:t>mm</m:t>
              </m:r>
            </m:sub>
          </m:sSub>
          <m:r>
            <w:rPr>
              <w:rFonts w:ascii="Cambria Math" w:hAnsi="Cambria Math"/>
            </w:rPr>
            <m:t xml:space="preserve"> = b · 1000</m:t>
          </m:r>
        </m:oMath>
      </m:oMathPara>
    </w:p>
    <w:p w14:paraId="4F82E373" w14:textId="77777777">
      <w:pPr>
        <w:ind w:firstLine="0"/>
        <w:jc w:val="left"/>
      </w:pPr>
      <m:oMathPara>
        <m:oMath>
          <m:sSub>
            <m:sSubPr>
              <m:ctrlPr>
                <w:rPr>
                  <w:rFonts w:ascii="Cambria Math" w:hAnsi="Cambria Math"/>
                </w:rPr>
              </m:ctrlPr>
            </m:sSubPr>
            <m:e>
              <m:r>
                <w:rPr>
                  <w:rFonts w:ascii="Cambria Math" w:hAnsi="Cambria Math"/>
                </w:rPr>
                <m:t>b</m:t>
              </m:r>
            </m:e>
            <m:sub>
              <m:r>
                <w:rPr>
                  <w:rFonts w:ascii="Cambria Math" w:hAnsi="Cambria Math"/>
                </w:rPr>
                <m:t>mm</m:t>
              </m:r>
            </m:sub>
          </m:sSub>
          <m:r>
            <w:rPr>
              <w:rFonts w:ascii="Cambria Math" w:hAnsi="Cambria Math"/>
            </w:rPr>
            <m:t xml:space="preserve"> = 1,5 · 1000 = 1500 мм</m:t>
          </m:r>
        </m:oMath>
      </m:oMathPara>
    </w:p>
    <w:p w14:paraId="6B5C851F" w14:textId="77777777">
      <w:pPr>
        <w:keepNext/>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s</m:t>
              </m:r>
            </m:sub>
          </m:sSub>
          <m:r>
            <w:rPr>
              <w:rFonts w:ascii="Cambria Math" w:hAnsi="Cambria Math"/>
            </w:rPr>
            <m:t xml:space="preserve"> = </m:t>
          </m:r>
          <m:f>
            <m:fPr>
              <m:ctrlPr>
                <w:rPr>
                  <w:rFonts w:ascii="Cambria Math" w:hAnsi="Cambria Math"/>
                </w:rPr>
              </m:ctrlPr>
            </m:fPr>
            <m:num>
              <m:r>
                <w:rPr>
                  <w:rFonts w:ascii="Cambria Math" w:hAnsi="Cambria Math"/>
                </w:rPr>
                <m:t xml:space="preserve">π · </m:t>
              </m:r>
              <m:sSup>
                <m:sSupPr>
                  <m:ctrlPr>
                    <w:rPr>
                      <w:rFonts w:ascii="Cambria Math" w:hAnsi="Cambria Math"/>
                    </w:rPr>
                  </m:ctrlPr>
                </m:sSupPr>
                <m:e>
                  <m:r>
                    <w:rPr>
                      <w:rFonts w:ascii="Cambria Math" w:hAnsi="Cambria Math"/>
                    </w:rPr>
                    <m:t>d</m:t>
                  </m:r>
                </m:e>
                <m:sup>
                  <m:r>
                    <w:rPr>
                      <w:rFonts w:ascii="Cambria Math" w:hAnsi="Cambria Math"/>
                    </w:rPr>
                    <m:t>2</m:t>
                  </m:r>
                </m:sup>
              </m:sSup>
              <m:r>
                <w:rPr>
                  <w:rFonts w:ascii="Cambria Math" w:hAnsi="Cambria Math"/>
                </w:rPr>
                <m:t xml:space="preserve"> · </m:t>
              </m:r>
              <m:sSub>
                <m:sSubPr>
                  <m:ctrlPr>
                    <w:rPr>
                      <w:rFonts w:ascii="Cambria Math" w:hAnsi="Cambria Math"/>
                    </w:rPr>
                  </m:ctrlPr>
                </m:sSubPr>
                <m:e>
                  <m:r>
                    <w:rPr>
                      <w:rFonts w:ascii="Cambria Math" w:hAnsi="Cambria Math"/>
                    </w:rPr>
                    <m:t>b</m:t>
                  </m:r>
                </m:e>
                <m:sub>
                  <m:r>
                    <w:rPr>
                      <w:rFonts w:ascii="Cambria Math" w:hAnsi="Cambria Math"/>
                    </w:rPr>
                    <m:t>mm</m:t>
                  </m:r>
                </m:sub>
              </m:sSub>
            </m:num>
            <m:den>
              <m:r>
                <w:rPr>
                  <w:rFonts w:ascii="Cambria Math" w:hAnsi="Cambria Math"/>
                </w:rPr>
                <m:t>4 · s</m:t>
              </m:r>
            </m:den>
          </m:f>
        </m:oMath>
      </m:oMathPara>
    </w:p>
    <w:p w14:paraId="576BE800" w14:textId="77777777">
      <w:pPr>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s</m:t>
              </m:r>
            </m:sub>
          </m:sSub>
          <m:r>
            <w:rPr>
              <w:rFonts w:ascii="Cambria Math" w:hAnsi="Cambria Math"/>
            </w:rPr>
            <m:t xml:space="preserve"> ≈ </m:t>
          </m:r>
          <m:f>
            <m:fPr>
              <m:ctrlPr>
                <w:rPr>
                  <w:rFonts w:ascii="Cambria Math" w:hAnsi="Cambria Math"/>
                </w:rPr>
              </m:ctrlPr>
            </m:fPr>
            <m:num>
              <m:r>
                <w:rPr>
                  <w:rFonts w:ascii="Cambria Math" w:hAnsi="Cambria Math"/>
                </w:rPr>
                <m:t xml:space="preserve">3,141593 · </m:t>
              </m:r>
              <m:sSup>
                <m:sSupPr>
                  <m:ctrlPr>
                    <w:rPr>
                      <w:rFonts w:ascii="Cambria Math" w:hAnsi="Cambria Math"/>
                    </w:rPr>
                  </m:ctrlPr>
                </m:sSupPr>
                <m:e>
                  <m:r>
                    <w:rPr>
                      <w:rFonts w:ascii="Cambria Math" w:hAnsi="Cambria Math"/>
                    </w:rPr>
                    <m:t>10</m:t>
                  </m:r>
                </m:e>
                <m:sup>
                  <m:r>
                    <w:rPr>
                      <w:rFonts w:ascii="Cambria Math" w:hAnsi="Cambria Math"/>
                    </w:rPr>
                    <m:t>2</m:t>
                  </m:r>
                </m:sup>
              </m:sSup>
              <m:r>
                <w:rPr>
                  <w:rFonts w:ascii="Cambria Math" w:hAnsi="Cambria Math"/>
                </w:rPr>
                <m:t xml:space="preserve"> · 1500</m:t>
              </m:r>
            </m:num>
            <m:den>
              <m:r>
                <w:rPr>
                  <w:rFonts w:ascii="Cambria Math" w:hAnsi="Cambria Math"/>
                </w:rPr>
                <m:t>4 · 150</m:t>
              </m:r>
            </m:den>
          </m:f>
          <m:r>
            <w:rPr>
              <w:rFonts w:ascii="Cambria Math" w:hAnsi="Cambria Math"/>
            </w:rPr>
            <m:t xml:space="preserve"> ≈ 785,398163 </m:t>
          </m:r>
          <m:sSup>
            <m:sSupPr>
              <m:ctrlPr>
                <w:rPr>
                  <w:rFonts w:ascii="Cambria Math" w:hAnsi="Cambria Math"/>
                </w:rPr>
              </m:ctrlPr>
            </m:sSupPr>
            <m:e>
              <m:r>
                <w:rPr>
                  <w:rFonts w:ascii="Cambria Math" w:hAnsi="Cambria Math"/>
                </w:rPr>
                <m:t>мм</m:t>
              </m:r>
            </m:e>
            <m:sup>
              <m:r>
                <w:rPr>
                  <w:rFonts w:ascii="Cambria Math" w:hAnsi="Cambria Math"/>
                </w:rPr>
                <m:t>2</m:t>
              </m:r>
            </m:sup>
          </m:sSup>
        </m:oMath>
      </m:oMathPara>
    </w:p>
    <w:p w14:paraId="61B03DDC" w14:textId="77777777">
      <w:pPr>
        <w:keepNext/>
        <w:ind w:firstLine="0"/>
        <w:jc w:val="left"/>
      </w:pPr>
      <m:oMathPara>
        <m:oMath>
          <m:r>
            <w:rPr>
              <w:rFonts w:ascii="Cambria Math" w:hAnsi="Cambria Math"/>
            </w:rPr>
            <m:t xml:space="preserve">a = c + </m:t>
          </m:r>
          <m:f>
            <m:fPr>
              <m:ctrlPr>
                <w:rPr>
                  <w:rFonts w:ascii="Cambria Math" w:hAnsi="Cambria Math"/>
                </w:rPr>
              </m:ctrlPr>
            </m:fPr>
            <m:num>
              <m:r>
                <w:rPr>
                  <w:rFonts w:ascii="Cambria Math" w:hAnsi="Cambria Math"/>
                </w:rPr>
                <m:t>d</m:t>
              </m:r>
            </m:num>
            <m:den>
              <m:r>
                <w:rPr>
                  <w:rFonts w:ascii="Cambria Math" w:hAnsi="Cambria Math"/>
                </w:rPr>
                <m:t>2</m:t>
              </m:r>
            </m:den>
          </m:f>
        </m:oMath>
      </m:oMathPara>
    </w:p>
    <w:p w14:paraId="41421669" w14:textId="77777777">
      <w:pPr>
        <w:ind w:firstLine="0"/>
        <w:jc w:val="left"/>
      </w:pPr>
      <m:oMathPara>
        <m:oMath>
          <m:r>
            <w:rPr>
              <w:rFonts w:ascii="Cambria Math" w:hAnsi="Cambria Math"/>
            </w:rPr>
            <m:t xml:space="preserve">a = 30 + </m:t>
          </m:r>
          <m:f>
            <m:fPr>
              <m:ctrlPr>
                <w:rPr>
                  <w:rFonts w:ascii="Cambria Math" w:hAnsi="Cambria Math"/>
                </w:rPr>
              </m:ctrlPr>
            </m:fPr>
            <m:num>
              <m:r>
                <w:rPr>
                  <w:rFonts w:ascii="Cambria Math" w:hAnsi="Cambria Math"/>
                </w:rPr>
                <m:t>10</m:t>
              </m:r>
            </m:num>
            <m:den>
              <m:r>
                <w:rPr>
                  <w:rFonts w:ascii="Cambria Math" w:hAnsi="Cambria Math"/>
                </w:rPr>
                <m:t>2</m:t>
              </m:r>
            </m:den>
          </m:f>
          <m:r>
            <w:rPr>
              <w:rFonts w:ascii="Cambria Math" w:hAnsi="Cambria Math"/>
            </w:rPr>
            <m:t xml:space="preserve"> = 35 мм</m:t>
          </m:r>
        </m:oMath>
      </m:oMathPara>
    </w:p>
    <w:p w14:paraId="1F628CCB" w14:textId="77777777">
      <w:pPr>
        <w:keepNext/>
      </w:pPr>
      <w:r>
        <w:rPr>
          <w:b/>
        </w:rPr>
        <w:lastRenderedPageBreak/>
        <w:t>1. Перевірка вогнестійкості за табличним методом</w:t>
      </w:r>
    </w:p>
    <w:p w14:paraId="22C008A3" w14:textId="77777777">
      <w:pPr>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min</m:t>
              </m:r>
            </m:sub>
          </m:sSub>
          <m:r>
            <w:rPr>
              <w:rFonts w:ascii="Cambria Math" w:hAnsi="Cambria Math"/>
            </w:rPr>
            <m:t xml:space="preserve"> = 30 мм</m:t>
          </m:r>
        </m:oMath>
      </m:oMathPara>
    </w:p>
    <w:p w14:paraId="3C18143B" w14:textId="77777777">
      <w:pPr>
        <w:ind w:firstLine="0"/>
        <w:jc w:val="left"/>
      </w:pPr>
      <m:oMathPara>
        <m:oMath>
          <m:sSub>
            <m:sSubPr>
              <m:ctrlPr>
                <w:rPr>
                  <w:rFonts w:ascii="Cambria Math" w:hAnsi="Cambria Math"/>
                </w:rPr>
              </m:ctrlPr>
            </m:sSubPr>
            <m:e>
              <m:r>
                <w:rPr>
                  <w:rFonts w:ascii="Cambria Math" w:hAnsi="Cambria Math"/>
                </w:rPr>
                <m:t>h</m:t>
              </m:r>
            </m:e>
            <m:sub>
              <m:r>
                <w:rPr>
                  <w:rFonts w:ascii="Cambria Math" w:hAnsi="Cambria Math"/>
                </w:rPr>
                <m:t>min</m:t>
              </m:r>
            </m:sub>
          </m:sSub>
          <m:r>
            <w:rPr>
              <w:rFonts w:ascii="Cambria Math" w:hAnsi="Cambria Math"/>
            </w:rPr>
            <m:t xml:space="preserve"> = 100 мм</m:t>
          </m:r>
        </m:oMath>
      </m:oMathPara>
    </w:p>
    <w:p w14:paraId="02CCEC0F" w14:textId="77777777">
      <w:r>
        <w:t>Відстань до осі арматури: умову виконано</w:t>
      </w:r>
    </w:p>
    <w:p w14:paraId="0A88C003" w14:textId="77777777">
      <w:pPr>
        <w:keepNext/>
        <w:ind w:firstLine="0"/>
        <w:jc w:val="left"/>
      </w:pPr>
      <m:oMathPara>
        <m:oMath>
          <m:r>
            <w:rPr>
              <w:rFonts w:ascii="Cambria Math" w:hAnsi="Cambria Math"/>
            </w:rPr>
            <m:t xml:space="preserve">a ≥ </m:t>
          </m:r>
          <m:sSub>
            <m:sSubPr>
              <m:ctrlPr>
                <w:rPr>
                  <w:rFonts w:ascii="Cambria Math" w:hAnsi="Cambria Math"/>
                </w:rPr>
              </m:ctrlPr>
            </m:sSubPr>
            <m:e>
              <m:r>
                <w:rPr>
                  <w:rFonts w:ascii="Cambria Math" w:hAnsi="Cambria Math"/>
                </w:rPr>
                <m:t>a</m:t>
              </m:r>
            </m:e>
            <m:sub>
              <m:r>
                <w:rPr>
                  <w:rFonts w:ascii="Cambria Math" w:hAnsi="Cambria Math"/>
                </w:rPr>
                <m:t>min</m:t>
              </m:r>
            </m:sub>
          </m:sSub>
        </m:oMath>
      </m:oMathPara>
    </w:p>
    <w:p w14:paraId="3B3AEE49" w14:textId="77777777">
      <w:pPr>
        <w:ind w:firstLine="0"/>
        <w:jc w:val="left"/>
      </w:pPr>
      <m:oMathPara>
        <m:oMath>
          <m:r>
            <w:rPr>
              <w:rFonts w:ascii="Cambria Math" w:hAnsi="Cambria Math"/>
            </w:rPr>
            <m:t>35 ≥ 30 мм</m:t>
          </m:r>
        </m:oMath>
      </m:oMathPara>
    </w:p>
    <w:p w14:paraId="5ED44405" w14:textId="77777777">
      <w:r>
        <w:t>Товщина плити: умову виконано</w:t>
      </w:r>
    </w:p>
    <w:p w14:paraId="104258C0" w14:textId="77777777">
      <w:pPr>
        <w:keepNext/>
        <w:ind w:firstLine="0"/>
        <w:jc w:val="left"/>
      </w:pPr>
      <m:oMathPara>
        <m:oMath>
          <m:r>
            <w:rPr>
              <w:rFonts w:ascii="Cambria Math" w:hAnsi="Cambria Math"/>
            </w:rPr>
            <m:t xml:space="preserve">h ≥ </m:t>
          </m:r>
          <m:sSub>
            <m:sSubPr>
              <m:ctrlPr>
                <w:rPr>
                  <w:rFonts w:ascii="Cambria Math" w:hAnsi="Cambria Math"/>
                </w:rPr>
              </m:ctrlPr>
            </m:sSubPr>
            <m:e>
              <m:r>
                <w:rPr>
                  <w:rFonts w:ascii="Cambria Math" w:hAnsi="Cambria Math"/>
                </w:rPr>
                <m:t>h</m:t>
              </m:r>
            </m:e>
            <m:sub>
              <m:r>
                <w:rPr>
                  <w:rFonts w:ascii="Cambria Math" w:hAnsi="Cambria Math"/>
                </w:rPr>
                <m:t>min</m:t>
              </m:r>
            </m:sub>
          </m:sSub>
        </m:oMath>
      </m:oMathPara>
    </w:p>
    <w:p w14:paraId="5C536490" w14:textId="77777777">
      <w:pPr>
        <w:ind w:firstLine="0"/>
        <w:jc w:val="left"/>
      </w:pPr>
      <m:oMathPara>
        <m:oMath>
          <m:r>
            <w:rPr>
              <w:rFonts w:ascii="Cambria Math" w:hAnsi="Cambria Math"/>
            </w:rPr>
            <m:t>200 ≥ 100 мм</m:t>
          </m:r>
        </m:oMath>
      </m:oMathPara>
    </w:p>
    <w:p w14:paraId="0645C59A" w14:textId="77777777">
      <w:r>
        <w:t>Табличний критерій REI90: умову виконано.</w:t>
      </w:r>
    </w:p>
    <w:p w14:paraId="3DBA5DE4" w14:textId="77777777">
      <w:pPr>
        <w:keepNext/>
      </w:pPr>
      <w:r>
        <w:rPr>
          <w:b/>
        </w:rPr>
        <w:t>2. Передумови розрахунку</w:t>
      </w:r>
    </w:p>
    <w:p w14:paraId="31B0CF77" w14:textId="77777777">
      <w:r>
        <w:t>Передумови задані окремо з посиланням на джерело. Сам факт заданого армування не засвідчує незалежну перевірку звичайної розрахункової ситуації, анкерування або деформаційної здатності. Цей розрахунок умовний у межах наведених передумов.</w:t>
      </w:r>
    </w:p>
    <w:p w14:paraId="6713E7B0" w14:textId="77777777">
      <w:r>
        <w:t>Елемент: плита; Опори: шарнірне обпирання; Переріз: прямокутний; Нагрівання: стандартне нагрівання знизу; Бетон: важкий бетон із силікатним заповнювачем; Шари арматури: один шар; Робота плити: робота в одному напрямку; Джерело: Умови вибраного прикладу НУЦЗУ 2025; походження вихідних величин наведено з посиланнями на сторінки джерел. Це джерельна розрахункова модель, а не твердження про незалежні перевірки.</w:t>
      </w:r>
    </w:p>
    <w:p w14:paraId="01AC3484" w14:textId="77777777">
      <w:r>
        <w:t>Для табличної перевірки: Арматура: арматурна сталь.</w:t>
      </w:r>
    </w:p>
    <w:p w14:paraId="46675CCE" w14:textId="77777777">
      <w:r>
        <w:t>Для розрахунку за прикладом: Арматура: гарячекатана арматурна сталь класу N.</w:t>
      </w:r>
    </w:p>
    <w:p w14:paraId="0660352A" w14:textId="77777777">
      <w:pPr>
        <w:keepNext/>
      </w:pPr>
      <w:r>
        <w:rPr>
          <w:b/>
        </w:rPr>
        <w:t>3. Перевірка плити за послідовністю навчального прикладу</w:t>
      </w:r>
    </w:p>
    <w:p w14:paraId="33E44D12" w14:textId="77777777">
      <w:pPr>
        <w:keepNext/>
      </w:pPr>
      <w:r>
        <w:rPr>
          <w:b/>
        </w:rPr>
        <w:t>3.1. Розрахункове навантаження</w:t>
      </w:r>
    </w:p>
    <w:p w14:paraId="586D89F3"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d,a</m:t>
              </m:r>
            </m:sub>
          </m:sSub>
          <m:r>
            <w:rPr>
              <w:rFonts w:ascii="Cambria Math" w:hAnsi="Cambria Math"/>
            </w:rPr>
            <m:t xml:space="preserve"> = </m:t>
          </m:r>
          <m:sSub>
            <m:sSubPr>
              <m:ctrlPr>
                <w:rPr>
                  <w:rFonts w:ascii="Cambria Math" w:hAnsi="Cambria Math"/>
                </w:rPr>
              </m:ctrlPr>
            </m:sSubPr>
            <m:e>
              <m:r>
                <w:rPr>
                  <w:rFonts w:ascii="Cambria Math" w:hAnsi="Cambria Math"/>
                </w:rPr>
                <m:t>γ</m:t>
              </m:r>
            </m:e>
            <m:sub>
              <m:r>
                <w:rPr>
                  <w:rFonts w:ascii="Cambria Math" w:hAnsi="Cambria Math"/>
                </w:rPr>
                <m:t>G</m:t>
              </m:r>
            </m:sub>
          </m:sSub>
          <m:r>
            <w:rPr>
              <w:rFonts w:ascii="Cambria Math" w:hAnsi="Cambria Math"/>
            </w:rPr>
            <m:t xml:space="preserve"> · </m:t>
          </m:r>
          <m:sSub>
            <m:sSubPr>
              <m:ctrlPr>
                <w:rPr>
                  <w:rFonts w:ascii="Cambria Math" w:hAnsi="Cambria Math"/>
                </w:rPr>
              </m:ctrlPr>
            </m:sSubPr>
            <m:e>
              <m:r>
                <w:rPr>
                  <w:rFonts w:ascii="Cambria Math" w:hAnsi="Cambria Math"/>
                </w:rPr>
                <m:t>G</m:t>
              </m:r>
            </m:e>
            <m:sub>
              <m:r>
                <w:rPr>
                  <w:rFonts w:ascii="Cambria Math" w:hAnsi="Cambria Math"/>
                </w:rPr>
                <m:t>k</m:t>
              </m:r>
            </m:sub>
          </m:sSub>
          <m:r>
            <w:rPr>
              <w:rFonts w:ascii="Cambria Math" w:hAnsi="Cambria Math"/>
            </w:rPr>
            <m:t xml:space="preserve"> + </m:t>
          </m:r>
          <m:sSub>
            <m:sSubPr>
              <m:ctrlPr>
                <w:rPr>
                  <w:rFonts w:ascii="Cambria Math" w:hAnsi="Cambria Math"/>
                </w:rPr>
              </m:ctrlPr>
            </m:sSubPr>
            <m:e>
              <m:r>
                <w:rPr>
                  <w:rFonts w:ascii="Cambria Math" w:hAnsi="Cambria Math"/>
                </w:rPr>
                <m:t>γ</m:t>
              </m:r>
            </m:e>
            <m:sub>
              <m:r>
                <w:rPr>
                  <w:rFonts w:ascii="Cambria Math" w:hAnsi="Cambria Math"/>
                </w:rPr>
                <m:t>Q</m:t>
              </m:r>
            </m:sub>
          </m:sSub>
          <m:r>
            <w:rPr>
              <w:rFonts w:ascii="Cambria Math" w:hAnsi="Cambria Math"/>
            </w:rPr>
            <m:t xml:space="preserve"> · </m:t>
          </m:r>
          <m:sSub>
            <m:sSubPr>
              <m:ctrlPr>
                <w:rPr>
                  <w:rFonts w:ascii="Cambria Math" w:hAnsi="Cambria Math"/>
                </w:rPr>
              </m:ctrlPr>
            </m:sSubPr>
            <m:e>
              <m:r>
                <w:rPr>
                  <w:rFonts w:ascii="Cambria Math" w:hAnsi="Cambria Math"/>
                </w:rPr>
                <m:t>ψ</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Q</m:t>
              </m:r>
            </m:e>
            <m:sub>
              <m:r>
                <w:rPr>
                  <w:rFonts w:ascii="Cambria Math" w:hAnsi="Cambria Math"/>
                </w:rPr>
                <m:t>k</m:t>
              </m:r>
            </m:sub>
          </m:sSub>
        </m:oMath>
      </m:oMathPara>
    </w:p>
    <w:p w14:paraId="7D520405"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d,a</m:t>
              </m:r>
            </m:sub>
          </m:sSub>
          <m:r>
            <w:rPr>
              <w:rFonts w:ascii="Cambria Math" w:hAnsi="Cambria Math"/>
            </w:rPr>
            <m:t xml:space="preserve"> = 1,35 · 5 + 1,5 · 0,7 · 2 = 8,85 кН/</m:t>
          </m:r>
          <m:sSup>
            <m:sSupPr>
              <m:ctrlPr>
                <w:rPr>
                  <w:rFonts w:ascii="Cambria Math" w:hAnsi="Cambria Math"/>
                </w:rPr>
              </m:ctrlPr>
            </m:sSupPr>
            <m:e>
              <m:r>
                <w:rPr>
                  <w:rFonts w:ascii="Cambria Math" w:hAnsi="Cambria Math"/>
                </w:rPr>
                <m:t>м</m:t>
              </m:r>
            </m:e>
            <m:sup>
              <m:r>
                <w:rPr>
                  <w:rFonts w:ascii="Cambria Math" w:hAnsi="Cambria Math"/>
                </w:rPr>
                <m:t>2</m:t>
              </m:r>
            </m:sup>
          </m:sSup>
        </m:oMath>
      </m:oMathPara>
    </w:p>
    <w:p w14:paraId="4E711E5D"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d,b</m:t>
              </m:r>
            </m:sub>
          </m:sSub>
          <m:r>
            <w:rPr>
              <w:rFonts w:ascii="Cambria Math" w:hAnsi="Cambria Math"/>
            </w:rPr>
            <m:t xml:space="preserve"> = ξ · </m:t>
          </m:r>
          <m:sSub>
            <m:sSubPr>
              <m:ctrlPr>
                <w:rPr>
                  <w:rFonts w:ascii="Cambria Math" w:hAnsi="Cambria Math"/>
                </w:rPr>
              </m:ctrlPr>
            </m:sSubPr>
            <m:e>
              <m:r>
                <w:rPr>
                  <w:rFonts w:ascii="Cambria Math" w:hAnsi="Cambria Math"/>
                </w:rPr>
                <m:t>γ</m:t>
              </m:r>
            </m:e>
            <m:sub>
              <m:r>
                <w:rPr>
                  <w:rFonts w:ascii="Cambria Math" w:hAnsi="Cambria Math"/>
                </w:rPr>
                <m:t>G</m:t>
              </m:r>
            </m:sub>
          </m:sSub>
          <m:r>
            <w:rPr>
              <w:rFonts w:ascii="Cambria Math" w:hAnsi="Cambria Math"/>
            </w:rPr>
            <m:t xml:space="preserve"> · </m:t>
          </m:r>
          <m:sSub>
            <m:sSubPr>
              <m:ctrlPr>
                <w:rPr>
                  <w:rFonts w:ascii="Cambria Math" w:hAnsi="Cambria Math"/>
                </w:rPr>
              </m:ctrlPr>
            </m:sSubPr>
            <m:e>
              <m:r>
                <w:rPr>
                  <w:rFonts w:ascii="Cambria Math" w:hAnsi="Cambria Math"/>
                </w:rPr>
                <m:t>G</m:t>
              </m:r>
            </m:e>
            <m:sub>
              <m:r>
                <w:rPr>
                  <w:rFonts w:ascii="Cambria Math" w:hAnsi="Cambria Math"/>
                </w:rPr>
                <m:t>k</m:t>
              </m:r>
            </m:sub>
          </m:sSub>
          <m:r>
            <w:rPr>
              <w:rFonts w:ascii="Cambria Math" w:hAnsi="Cambria Math"/>
            </w:rPr>
            <m:t xml:space="preserve"> + </m:t>
          </m:r>
          <m:sSub>
            <m:sSubPr>
              <m:ctrlPr>
                <w:rPr>
                  <w:rFonts w:ascii="Cambria Math" w:hAnsi="Cambria Math"/>
                </w:rPr>
              </m:ctrlPr>
            </m:sSubPr>
            <m:e>
              <m:r>
                <w:rPr>
                  <w:rFonts w:ascii="Cambria Math" w:hAnsi="Cambria Math"/>
                </w:rPr>
                <m:t>γ</m:t>
              </m:r>
            </m:e>
            <m:sub>
              <m:r>
                <w:rPr>
                  <w:rFonts w:ascii="Cambria Math" w:hAnsi="Cambria Math"/>
                </w:rPr>
                <m:t>Q</m:t>
              </m:r>
            </m:sub>
          </m:sSub>
          <m:r>
            <w:rPr>
              <w:rFonts w:ascii="Cambria Math" w:hAnsi="Cambria Math"/>
            </w:rPr>
            <m:t xml:space="preserve"> · </m:t>
          </m:r>
          <m:sSub>
            <m:sSubPr>
              <m:ctrlPr>
                <w:rPr>
                  <w:rFonts w:ascii="Cambria Math" w:hAnsi="Cambria Math"/>
                </w:rPr>
              </m:ctrlPr>
            </m:sSubPr>
            <m:e>
              <m:r>
                <w:rPr>
                  <w:rFonts w:ascii="Cambria Math" w:hAnsi="Cambria Math"/>
                </w:rPr>
                <m:t>Q</m:t>
              </m:r>
            </m:e>
            <m:sub>
              <m:r>
                <w:rPr>
                  <w:rFonts w:ascii="Cambria Math" w:hAnsi="Cambria Math"/>
                </w:rPr>
                <m:t>k</m:t>
              </m:r>
            </m:sub>
          </m:sSub>
        </m:oMath>
      </m:oMathPara>
    </w:p>
    <w:p w14:paraId="64A6BADD"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d,b</m:t>
              </m:r>
            </m:sub>
          </m:sSub>
          <m:r>
            <w:rPr>
              <w:rFonts w:ascii="Cambria Math" w:hAnsi="Cambria Math"/>
            </w:rPr>
            <m:t xml:space="preserve"> = 0,85 · 1,35 · 5 + 1,5 · 2 = 8,7375 кН/</m:t>
          </m:r>
          <m:sSup>
            <m:sSupPr>
              <m:ctrlPr>
                <w:rPr>
                  <w:rFonts w:ascii="Cambria Math" w:hAnsi="Cambria Math"/>
                </w:rPr>
              </m:ctrlPr>
            </m:sSupPr>
            <m:e>
              <m:r>
                <w:rPr>
                  <w:rFonts w:ascii="Cambria Math" w:hAnsi="Cambria Math"/>
                </w:rPr>
                <m:t>м</m:t>
              </m:r>
            </m:e>
            <m:sup>
              <m:r>
                <w:rPr>
                  <w:rFonts w:ascii="Cambria Math" w:hAnsi="Cambria Math"/>
                </w:rPr>
                <m:t>2</m:t>
              </m:r>
            </m:sup>
          </m:sSup>
        </m:oMath>
      </m:oMathPara>
    </w:p>
    <w:p w14:paraId="6B5B8B65"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d</m:t>
              </m:r>
            </m:sub>
          </m:sSub>
          <m:r>
            <w:rPr>
              <w:rFonts w:ascii="Cambria Math" w:hAnsi="Cambria Math"/>
            </w:rPr>
            <m:t xml:space="preserve"> = max(</m:t>
          </m:r>
          <m:sSub>
            <m:sSubPr>
              <m:ctrlPr>
                <w:rPr>
                  <w:rFonts w:ascii="Cambria Math" w:hAnsi="Cambria Math"/>
                </w:rPr>
              </m:ctrlPr>
            </m:sSubPr>
            <m:e>
              <m:r>
                <w:rPr>
                  <w:rFonts w:ascii="Cambria Math" w:hAnsi="Cambria Math"/>
                </w:rPr>
                <m:t>F</m:t>
              </m:r>
            </m:e>
            <m:sub>
              <m:r>
                <w:rPr>
                  <w:rFonts w:ascii="Cambria Math" w:hAnsi="Cambria Math"/>
                </w:rPr>
                <m:t>d,a</m:t>
              </m:r>
            </m:sub>
          </m:sSub>
          <m: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d,b</m:t>
              </m:r>
            </m:sub>
          </m:sSub>
          <m:r>
            <w:rPr>
              <w:rFonts w:ascii="Cambria Math" w:hAnsi="Cambria Math"/>
            </w:rPr>
            <m:t>)</m:t>
          </m:r>
        </m:oMath>
      </m:oMathPara>
    </w:p>
    <w:p w14:paraId="31FF9D19"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d</m:t>
              </m:r>
            </m:sub>
          </m:sSub>
          <m:r>
            <w:rPr>
              <w:rFonts w:ascii="Cambria Math" w:hAnsi="Cambria Math"/>
            </w:rPr>
            <m:t xml:space="preserve"> = max(8,85; 8,7375) = 8,85 кН/</m:t>
          </m:r>
          <m:sSup>
            <m:sSupPr>
              <m:ctrlPr>
                <w:rPr>
                  <w:rFonts w:ascii="Cambria Math" w:hAnsi="Cambria Math"/>
                </w:rPr>
              </m:ctrlPr>
            </m:sSupPr>
            <m:e>
              <m:r>
                <w:rPr>
                  <w:rFonts w:ascii="Cambria Math" w:hAnsi="Cambria Math"/>
                </w:rPr>
                <m:t>м</m:t>
              </m:r>
            </m:e>
            <m:sup>
              <m:r>
                <w:rPr>
                  <w:rFonts w:ascii="Cambria Math" w:hAnsi="Cambria Math"/>
                </w:rPr>
                <m:t>2</m:t>
              </m:r>
            </m:sup>
          </m:sSup>
        </m:oMath>
      </m:oMathPara>
    </w:p>
    <w:p w14:paraId="363AA837" w14:textId="77777777">
      <w:pPr>
        <w:keepNext/>
      </w:pPr>
      <w:r>
        <w:rPr>
          <w:b/>
        </w:rPr>
        <w:t>3.2. Розрахункова довжина</w:t>
      </w:r>
    </w:p>
    <w:p w14:paraId="0354218C" w14:textId="77777777">
      <w:r>
        <w:t>L задано як повну довжину; c</w:t>
      </w:r>
      <w:r>
        <w:rPr>
          <w:vertAlign w:val="subscript"/>
        </w:rPr>
        <w:t>1</w:t>
      </w:r>
      <w:r>
        <w:t xml:space="preserve"> є явно заданим відступом опори.</w:t>
      </w:r>
    </w:p>
    <w:p w14:paraId="4D97A9FC" w14:textId="77777777">
      <w:pPr>
        <w:keepNext/>
        <w:ind w:firstLine="0"/>
        <w:jc w:val="left"/>
      </w:pPr>
      <m:oMathPara>
        <m:oMath>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 xml:space="preserve"> = L - 2 · </m:t>
          </m:r>
          <m:sSub>
            <m:sSubPr>
              <m:ctrlPr>
                <w:rPr>
                  <w:rFonts w:ascii="Cambria Math" w:hAnsi="Cambria Math"/>
                </w:rPr>
              </m:ctrlPr>
            </m:sSubPr>
            <m:e>
              <m:r>
                <w:rPr>
                  <w:rFonts w:ascii="Cambria Math" w:hAnsi="Cambria Math"/>
                </w:rPr>
                <m:t>c</m:t>
              </m:r>
            </m:e>
            <m:sub>
              <m:r>
                <w:rPr>
                  <w:rFonts w:ascii="Cambria Math" w:hAnsi="Cambria Math"/>
                </w:rPr>
                <m:t>1</m:t>
              </m:r>
            </m:sub>
          </m:sSub>
        </m:oMath>
      </m:oMathPara>
    </w:p>
    <w:p w14:paraId="4E61163E" w14:textId="77777777">
      <w:pPr>
        <w:ind w:firstLine="0"/>
        <w:jc w:val="left"/>
      </w:pPr>
      <m:oMathPara>
        <m:oMath>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 xml:space="preserve"> = 5,5 - 2 · 0,12 = 5,26 м</m:t>
          </m:r>
        </m:oMath>
      </m:oMathPara>
    </w:p>
    <w:p w14:paraId="7D9F365D" w14:textId="77777777">
      <w:pPr>
        <w:keepNext/>
      </w:pPr>
      <w:r>
        <w:rPr>
          <w:b/>
        </w:rPr>
        <w:t>3.3. Максимальний згинальний момент</w:t>
      </w:r>
    </w:p>
    <w:p w14:paraId="5FF598ED" w14:textId="77777777">
      <w:pPr>
        <w:keepNext/>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Ed</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d</m:t>
                  </m:r>
                </m:sub>
              </m:sSub>
              <m:r>
                <w:rPr>
                  <w:rFonts w:ascii="Cambria Math" w:hAnsi="Cambria Math"/>
                </w:rPr>
                <m:t xml:space="preserve"> · b · </m:t>
              </m:r>
              <m:sSup>
                <m:sSupPr>
                  <m:ctrlPr>
                    <w:rPr>
                      <w:rFonts w:ascii="Cambria Math" w:hAnsi="Cambria Math"/>
                    </w:rPr>
                  </m:ctrlPr>
                </m:sSupPr>
                <m:e>
                  <m:sSub>
                    <m:sSubPr>
                      <m:ctrlPr>
                        <w:rPr>
                          <w:rFonts w:ascii="Cambria Math" w:hAnsi="Cambria Math"/>
                        </w:rPr>
                      </m:ctrlPr>
                    </m:sSubPr>
                    <m:e>
                      <m:r>
                        <w:rPr>
                          <w:rFonts w:ascii="Cambria Math" w:hAnsi="Cambria Math"/>
                        </w:rPr>
                        <m:t>L</m:t>
                      </m:r>
                    </m:e>
                    <m:sub>
                      <m:r>
                        <w:rPr>
                          <w:rFonts w:ascii="Cambria Math" w:hAnsi="Cambria Math"/>
                        </w:rPr>
                        <m:t>0</m:t>
                      </m:r>
                    </m:sub>
                  </m:sSub>
                </m:e>
                <m:sup>
                  <m:r>
                    <w:rPr>
                      <w:rFonts w:ascii="Cambria Math" w:hAnsi="Cambria Math"/>
                    </w:rPr>
                    <m:t>2</m:t>
                  </m:r>
                </m:sup>
              </m:sSup>
            </m:num>
            <m:den>
              <m:r>
                <w:rPr>
                  <w:rFonts w:ascii="Cambria Math" w:hAnsi="Cambria Math"/>
                </w:rPr>
                <m:t>8</m:t>
              </m:r>
            </m:den>
          </m:f>
        </m:oMath>
      </m:oMathPara>
    </w:p>
    <w:p w14:paraId="6BF8A1C6" w14:textId="77777777">
      <w:pPr>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Ed</m:t>
              </m:r>
            </m:sub>
          </m:sSub>
          <m:r>
            <w:rPr>
              <w:rFonts w:ascii="Cambria Math" w:hAnsi="Cambria Math"/>
            </w:rPr>
            <m:t xml:space="preserve"> ≈ </m:t>
          </m:r>
          <m:f>
            <m:fPr>
              <m:ctrlPr>
                <w:rPr>
                  <w:rFonts w:ascii="Cambria Math" w:hAnsi="Cambria Math"/>
                </w:rPr>
              </m:ctrlPr>
            </m:fPr>
            <m:num>
              <m:r>
                <w:rPr>
                  <w:rFonts w:ascii="Cambria Math" w:hAnsi="Cambria Math"/>
                </w:rPr>
                <m:t xml:space="preserve">8,85 · 1,5 · </m:t>
              </m:r>
              <m:sSup>
                <m:sSupPr>
                  <m:ctrlPr>
                    <w:rPr>
                      <w:rFonts w:ascii="Cambria Math" w:hAnsi="Cambria Math"/>
                    </w:rPr>
                  </m:ctrlPr>
                </m:sSupPr>
                <m:e>
                  <m:r>
                    <w:rPr>
                      <w:rFonts w:ascii="Cambria Math" w:hAnsi="Cambria Math"/>
                    </w:rPr>
                    <m:t>5,26</m:t>
                  </m:r>
                </m:e>
                <m:sup>
                  <m:r>
                    <w:rPr>
                      <w:rFonts w:ascii="Cambria Math" w:hAnsi="Cambria Math"/>
                    </w:rPr>
                    <m:t>2</m:t>
                  </m:r>
                </m:sup>
              </m:sSup>
            </m:num>
            <m:den>
              <m:r>
                <w:rPr>
                  <w:rFonts w:ascii="Cambria Math" w:hAnsi="Cambria Math"/>
                </w:rPr>
                <m:t>8</m:t>
              </m:r>
            </m:den>
          </m:f>
          <m:r>
            <w:rPr>
              <w:rFonts w:ascii="Cambria Math" w:hAnsi="Cambria Math"/>
            </w:rPr>
            <m:t xml:space="preserve"> ≈ 45,910924 кН·м</m:t>
          </m:r>
        </m:oMath>
      </m:oMathPara>
    </w:p>
    <w:p w14:paraId="3C63156D" w14:textId="77777777">
      <w:pPr>
        <w:keepNext/>
      </w:pPr>
      <w:r>
        <w:rPr>
          <w:b/>
        </w:rPr>
        <w:t>3.4. Коефіцієнт зниження навантаження</w:t>
      </w:r>
    </w:p>
    <w:p w14:paraId="4039D109" w14:textId="77777777">
      <w:r>
        <w:t>Коефіцієнт K</w:t>
      </w:r>
      <w:r>
        <w:rPr>
          <w:vertAlign w:val="subscript"/>
        </w:rPr>
        <w:t>ambient</w:t>
      </w:r>
      <w:r>
        <w:t xml:space="preserve"> застосовано лише в знаменниках двох η</w:t>
      </w:r>
      <w:r>
        <w:rPr>
          <w:vertAlign w:val="subscript"/>
        </w:rPr>
        <w:t>fi</w:t>
      </w:r>
      <w:r>
        <w:t>, як у п. 3.4 прикладу; у F</w:t>
      </w:r>
      <w:r>
        <w:rPr>
          <w:vertAlign w:val="subscript"/>
        </w:rPr>
        <w:t>d</w:t>
      </w:r>
      <w:r>
        <w:t xml:space="preserve"> та M</w:t>
      </w:r>
      <w:r>
        <w:rPr>
          <w:vertAlign w:val="subscript"/>
        </w:rPr>
        <w:t>Ed</w:t>
      </w:r>
      <w:r>
        <w:t xml:space="preserve"> п. 3.1–3.3 його немає. Еквівалентне погонне навантаження F</w:t>
      </w:r>
      <w:r>
        <w:rPr>
          <w:vertAlign w:val="subscript"/>
        </w:rPr>
        <w:t>fi</w:t>
      </w:r>
      <w:r>
        <w:t xml:space="preserve"> = η</w:t>
      </w:r>
      <w:r>
        <w:rPr>
          <w:vertAlign w:val="subscript"/>
        </w:rPr>
        <w:t>fi</w:t>
      </w:r>
      <w:r>
        <w:t>·F</w:t>
      </w:r>
      <w:r>
        <w:rPr>
          <w:vertAlign w:val="subscript"/>
        </w:rPr>
        <w:t>d</w:t>
      </w:r>
      <w:r>
        <w:t>·b узгоджене з M</w:t>
      </w:r>
      <w:r>
        <w:rPr>
          <w:vertAlign w:val="subscript"/>
        </w:rPr>
        <w:t>Ed</w:t>
      </w:r>
      <w:r>
        <w:t>, fi. Це явно обрана схема навчального прикладу, а не автоматичне підтвердження нормативної комбінації.</w:t>
      </w:r>
    </w:p>
    <w:p w14:paraId="05152954" w14:textId="77777777">
      <w:pPr>
        <w:keepNext/>
        <w:ind w:firstLine="0"/>
        <w:jc w:val="left"/>
      </w:pPr>
      <m:oMathPara>
        <m:oMath>
          <m:sSub>
            <m:sSubPr>
              <m:ctrlPr>
                <w:rPr>
                  <w:rFonts w:ascii="Cambria Math" w:hAnsi="Cambria Math"/>
                </w:rPr>
              </m:ctrlPr>
            </m:sSubPr>
            <m:e>
              <m:r>
                <w:rPr>
                  <w:rFonts w:ascii="Cambria Math" w:hAnsi="Cambria Math"/>
                </w:rPr>
                <m:t>η</m:t>
              </m:r>
            </m:e>
            <m:sub>
              <m:r>
                <w:rPr>
                  <w:rFonts w:ascii="Cambria Math" w:hAnsi="Cambria Math"/>
                </w:rPr>
                <m:t>fi,a</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G</m:t>
                  </m:r>
                </m:e>
                <m:sub>
                  <m:r>
                    <w:rPr>
                      <w:rFonts w:ascii="Cambria Math" w:hAnsi="Cambria Math"/>
                    </w:rPr>
                    <m:t>k</m:t>
                  </m:r>
                </m:sub>
              </m:sSub>
              <m:r>
                <w:rPr>
                  <w:rFonts w:ascii="Cambria Math" w:hAnsi="Cambria Math"/>
                </w:rPr>
                <m:t xml:space="preserve"> + </m:t>
              </m:r>
              <m:sSub>
                <m:sSubPr>
                  <m:ctrlPr>
                    <w:rPr>
                      <w:rFonts w:ascii="Cambria Math" w:hAnsi="Cambria Math"/>
                    </w:rPr>
                  </m:ctrlPr>
                </m:sSubPr>
                <m:e>
                  <m:r>
                    <w:rPr>
                      <w:rFonts w:ascii="Cambria Math" w:hAnsi="Cambria Math"/>
                    </w:rPr>
                    <m:t>ψ</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Q</m:t>
                  </m:r>
                </m:e>
                <m:sub>
                  <m:r>
                    <w:rPr>
                      <w:rFonts w:ascii="Cambria Math" w:hAnsi="Cambria Math"/>
                    </w:rPr>
                    <m:t>k</m:t>
                  </m:r>
                </m:sub>
              </m:sSub>
              <m:r>
                <w:rPr>
                  <w:rFonts w:ascii="Cambria Math" w:hAnsi="Cambria Math"/>
                </w:rPr>
                <m:t>)</m:t>
              </m:r>
            </m:num>
            <m:den>
              <m:sSub>
                <m:sSubPr>
                  <m:ctrlPr>
                    <w:rPr>
                      <w:rFonts w:ascii="Cambria Math" w:hAnsi="Cambria Math"/>
                    </w:rPr>
                  </m:ctrlPr>
                </m:sSubPr>
                <m:e>
                  <m:r>
                    <w:rPr>
                      <w:rFonts w:ascii="Cambria Math" w:hAnsi="Cambria Math"/>
                    </w:rPr>
                    <m:t>K</m:t>
                  </m:r>
                </m:e>
                <m:sub>
                  <m:r>
                    <w:rPr>
                      <w:rFonts w:ascii="Cambria Math" w:hAnsi="Cambria Math"/>
                    </w:rPr>
                    <m:t>ambient</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d,a</m:t>
                  </m:r>
                </m:sub>
              </m:sSub>
            </m:den>
          </m:f>
        </m:oMath>
      </m:oMathPara>
    </w:p>
    <w:p w14:paraId="17DF33F0" w14:textId="77777777">
      <w:pPr>
        <w:ind w:firstLine="0"/>
        <w:jc w:val="left"/>
      </w:pPr>
      <m:oMathPara>
        <m:oMath>
          <m:sSub>
            <m:sSubPr>
              <m:ctrlPr>
                <w:rPr>
                  <w:rFonts w:ascii="Cambria Math" w:hAnsi="Cambria Math"/>
                </w:rPr>
              </m:ctrlPr>
            </m:sSubPr>
            <m:e>
              <m:r>
                <w:rPr>
                  <w:rFonts w:ascii="Cambria Math" w:hAnsi="Cambria Math"/>
                </w:rPr>
                <m:t>η</m:t>
              </m:r>
            </m:e>
            <m:sub>
              <m:r>
                <w:rPr>
                  <w:rFonts w:ascii="Cambria Math" w:hAnsi="Cambria Math"/>
                </w:rPr>
                <m:t>fi,a</m:t>
              </m:r>
            </m:sub>
          </m:sSub>
          <m:r>
            <w:rPr>
              <w:rFonts w:ascii="Cambria Math" w:hAnsi="Cambria Math"/>
            </w:rPr>
            <m:t xml:space="preserve"> ≈ </m:t>
          </m:r>
          <m:f>
            <m:fPr>
              <m:ctrlPr>
                <w:rPr>
                  <w:rFonts w:ascii="Cambria Math" w:hAnsi="Cambria Math"/>
                </w:rPr>
              </m:ctrlPr>
            </m:fPr>
            <m:num>
              <m:r>
                <w:rPr>
                  <w:rFonts w:ascii="Cambria Math" w:hAnsi="Cambria Math"/>
                </w:rPr>
                <m:t>0,975 · (5 + 0,6 · 2)</m:t>
              </m:r>
            </m:num>
            <m:den>
              <m:r>
                <w:rPr>
                  <w:rFonts w:ascii="Cambria Math" w:hAnsi="Cambria Math"/>
                </w:rPr>
                <m:t>1,1 · 8,85</m:t>
              </m:r>
            </m:den>
          </m:f>
          <m:r>
            <w:rPr>
              <w:rFonts w:ascii="Cambria Math" w:hAnsi="Cambria Math"/>
            </w:rPr>
            <m:t xml:space="preserve"> ≈ 0,620955</m:t>
          </m:r>
        </m:oMath>
      </m:oMathPara>
    </w:p>
    <w:p w14:paraId="68D84F68" w14:textId="77777777">
      <w:pPr>
        <w:keepNext/>
        <w:ind w:firstLine="0"/>
        <w:jc w:val="left"/>
      </w:pPr>
      <m:oMathPara>
        <m:oMath>
          <m:sSub>
            <m:sSubPr>
              <m:ctrlPr>
                <w:rPr>
                  <w:rFonts w:ascii="Cambria Math" w:hAnsi="Cambria Math"/>
                </w:rPr>
              </m:ctrlPr>
            </m:sSubPr>
            <m:e>
              <m:r>
                <w:rPr>
                  <w:rFonts w:ascii="Cambria Math" w:hAnsi="Cambria Math"/>
                </w:rPr>
                <m:t>η</m:t>
              </m:r>
            </m:e>
            <m:sub>
              <m:r>
                <w:rPr>
                  <w:rFonts w:ascii="Cambria Math" w:hAnsi="Cambria Math"/>
                </w:rPr>
                <m:t>fi,b</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G</m:t>
                  </m:r>
                </m:e>
                <m:sub>
                  <m:r>
                    <w:rPr>
                      <w:rFonts w:ascii="Cambria Math" w:hAnsi="Cambria Math"/>
                    </w:rPr>
                    <m:t>k</m:t>
                  </m:r>
                </m:sub>
              </m:sSub>
              <m:r>
                <w:rPr>
                  <w:rFonts w:ascii="Cambria Math" w:hAnsi="Cambria Math"/>
                </w:rPr>
                <m:t xml:space="preserve"> + </m:t>
              </m:r>
              <m:sSub>
                <m:sSubPr>
                  <m:ctrlPr>
                    <w:rPr>
                      <w:rFonts w:ascii="Cambria Math" w:hAnsi="Cambria Math"/>
                    </w:rPr>
                  </m:ctrlPr>
                </m:sSubPr>
                <m:e>
                  <m:r>
                    <w:rPr>
                      <w:rFonts w:ascii="Cambria Math" w:hAnsi="Cambria Math"/>
                    </w:rPr>
                    <m:t>ψ</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Q</m:t>
                  </m:r>
                </m:e>
                <m:sub>
                  <m:r>
                    <w:rPr>
                      <w:rFonts w:ascii="Cambria Math" w:hAnsi="Cambria Math"/>
                    </w:rPr>
                    <m:t>k</m:t>
                  </m:r>
                </m:sub>
              </m:sSub>
              <m:r>
                <w:rPr>
                  <w:rFonts w:ascii="Cambria Math" w:hAnsi="Cambria Math"/>
                </w:rPr>
                <m:t>)</m:t>
              </m:r>
            </m:num>
            <m:den>
              <m:sSub>
                <m:sSubPr>
                  <m:ctrlPr>
                    <w:rPr>
                      <w:rFonts w:ascii="Cambria Math" w:hAnsi="Cambria Math"/>
                    </w:rPr>
                  </m:ctrlPr>
                </m:sSubPr>
                <m:e>
                  <m:r>
                    <w:rPr>
                      <w:rFonts w:ascii="Cambria Math" w:hAnsi="Cambria Math"/>
                    </w:rPr>
                    <m:t>K</m:t>
                  </m:r>
                </m:e>
                <m:sub>
                  <m:r>
                    <w:rPr>
                      <w:rFonts w:ascii="Cambria Math" w:hAnsi="Cambria Math"/>
                    </w:rPr>
                    <m:t>ambient</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d,b</m:t>
                  </m:r>
                </m:sub>
              </m:sSub>
            </m:den>
          </m:f>
        </m:oMath>
      </m:oMathPara>
    </w:p>
    <w:p w14:paraId="4D6B4516" w14:textId="77777777">
      <w:pPr>
        <w:ind w:firstLine="0"/>
        <w:jc w:val="left"/>
      </w:pPr>
      <m:oMathPara>
        <m:oMath>
          <m:sSub>
            <m:sSubPr>
              <m:ctrlPr>
                <w:rPr>
                  <w:rFonts w:ascii="Cambria Math" w:hAnsi="Cambria Math"/>
                </w:rPr>
              </m:ctrlPr>
            </m:sSubPr>
            <m:e>
              <m:r>
                <w:rPr>
                  <w:rFonts w:ascii="Cambria Math" w:hAnsi="Cambria Math"/>
                </w:rPr>
                <m:t>η</m:t>
              </m:r>
            </m:e>
            <m:sub>
              <m:r>
                <w:rPr>
                  <w:rFonts w:ascii="Cambria Math" w:hAnsi="Cambria Math"/>
                </w:rPr>
                <m:t>fi,b</m:t>
              </m:r>
            </m:sub>
          </m:sSub>
          <m:r>
            <w:rPr>
              <w:rFonts w:ascii="Cambria Math" w:hAnsi="Cambria Math"/>
            </w:rPr>
            <m:t xml:space="preserve"> ≈ </m:t>
          </m:r>
          <m:f>
            <m:fPr>
              <m:ctrlPr>
                <w:rPr>
                  <w:rFonts w:ascii="Cambria Math" w:hAnsi="Cambria Math"/>
                </w:rPr>
              </m:ctrlPr>
            </m:fPr>
            <m:num>
              <m:r>
                <w:rPr>
                  <w:rFonts w:ascii="Cambria Math" w:hAnsi="Cambria Math"/>
                </w:rPr>
                <m:t>0,975 · (5 + 0,6 · 2)</m:t>
              </m:r>
            </m:num>
            <m:den>
              <m:r>
                <w:rPr>
                  <w:rFonts w:ascii="Cambria Math" w:hAnsi="Cambria Math"/>
                </w:rPr>
                <m:t>1,1 · 8,7375</m:t>
              </m:r>
            </m:den>
          </m:f>
          <m:r>
            <w:rPr>
              <w:rFonts w:ascii="Cambria Math" w:hAnsi="Cambria Math"/>
            </w:rPr>
            <m:t xml:space="preserve"> ≈ 0,62895</m:t>
          </m:r>
        </m:oMath>
      </m:oMathPara>
    </w:p>
    <w:p w14:paraId="274643F2" w14:textId="77777777">
      <w:pPr>
        <w:keepNext/>
        <w:ind w:firstLine="0"/>
        <w:jc w:val="left"/>
      </w:pPr>
      <m:oMathPara>
        <m:oMath>
          <m:sSub>
            <m:sSubPr>
              <m:ctrlPr>
                <w:rPr>
                  <w:rFonts w:ascii="Cambria Math" w:hAnsi="Cambria Math"/>
                </w:rPr>
              </m:ctrlPr>
            </m:sSubPr>
            <m:e>
              <m:r>
                <w:rPr>
                  <w:rFonts w:ascii="Cambria Math" w:hAnsi="Cambria Math"/>
                </w:rPr>
                <m:t>η</m:t>
              </m:r>
            </m:e>
            <m:sub>
              <m:r>
                <w:rPr>
                  <w:rFonts w:ascii="Cambria Math" w:hAnsi="Cambria Math"/>
                </w:rPr>
                <m:t>fi</m:t>
              </m:r>
            </m:sub>
          </m:sSub>
          <m:r>
            <w:rPr>
              <w:rFonts w:ascii="Cambria Math" w:hAnsi="Cambria Math"/>
            </w:rPr>
            <m:t xml:space="preserve"> = min(</m:t>
          </m:r>
          <m:sSub>
            <m:sSubPr>
              <m:ctrlPr>
                <w:rPr>
                  <w:rFonts w:ascii="Cambria Math" w:hAnsi="Cambria Math"/>
                </w:rPr>
              </m:ctrlPr>
            </m:sSubPr>
            <m:e>
              <m:r>
                <w:rPr>
                  <w:rFonts w:ascii="Cambria Math" w:hAnsi="Cambria Math"/>
                </w:rPr>
                <m:t>η</m:t>
              </m:r>
            </m:e>
            <m:sub>
              <m:r>
                <w:rPr>
                  <w:rFonts w:ascii="Cambria Math" w:hAnsi="Cambria Math"/>
                </w:rPr>
                <m:t>fi,a</m:t>
              </m:r>
            </m:sub>
          </m:sSub>
          <m:r>
            <w:rPr>
              <w:rFonts w:ascii="Cambria Math" w:hAnsi="Cambria Math"/>
            </w:rPr>
            <m:t xml:space="preserve">; </m:t>
          </m:r>
          <m:sSub>
            <m:sSubPr>
              <m:ctrlPr>
                <w:rPr>
                  <w:rFonts w:ascii="Cambria Math" w:hAnsi="Cambria Math"/>
                </w:rPr>
              </m:ctrlPr>
            </m:sSubPr>
            <m:e>
              <m:r>
                <w:rPr>
                  <w:rFonts w:ascii="Cambria Math" w:hAnsi="Cambria Math"/>
                </w:rPr>
                <m:t>η</m:t>
              </m:r>
            </m:e>
            <m:sub>
              <m:r>
                <w:rPr>
                  <w:rFonts w:ascii="Cambria Math" w:hAnsi="Cambria Math"/>
                </w:rPr>
                <m:t>fi,b</m:t>
              </m:r>
            </m:sub>
          </m:sSub>
          <m:r>
            <w:rPr>
              <w:rFonts w:ascii="Cambria Math" w:hAnsi="Cambria Math"/>
            </w:rPr>
            <m:t>)</m:t>
          </m:r>
        </m:oMath>
      </m:oMathPara>
    </w:p>
    <w:p w14:paraId="4DA9646B" w14:textId="77777777">
      <w:pPr>
        <w:ind w:firstLine="0"/>
        <w:jc w:val="left"/>
      </w:pPr>
      <m:oMathPara>
        <m:oMath>
          <m:sSub>
            <m:sSubPr>
              <m:ctrlPr>
                <w:rPr>
                  <w:rFonts w:ascii="Cambria Math" w:hAnsi="Cambria Math"/>
                </w:rPr>
              </m:ctrlPr>
            </m:sSubPr>
            <m:e>
              <m:r>
                <w:rPr>
                  <w:rFonts w:ascii="Cambria Math" w:hAnsi="Cambria Math"/>
                </w:rPr>
                <m:t>η</m:t>
              </m:r>
            </m:e>
            <m:sub>
              <m:r>
                <w:rPr>
                  <w:rFonts w:ascii="Cambria Math" w:hAnsi="Cambria Math"/>
                </w:rPr>
                <m:t>fi</m:t>
              </m:r>
            </m:sub>
          </m:sSub>
          <m:r>
            <w:rPr>
              <w:rFonts w:ascii="Cambria Math" w:hAnsi="Cambria Math"/>
            </w:rPr>
            <m:t xml:space="preserve"> ≈ min(0,620955; 0,62895) ≈ 0,620955</m:t>
          </m:r>
        </m:oMath>
      </m:oMathPara>
    </w:p>
    <w:p w14:paraId="767E3DFA" w14:textId="77777777">
      <w:pPr>
        <w:keepNext/>
      </w:pPr>
      <w:r>
        <w:rPr>
          <w:b/>
        </w:rPr>
        <w:lastRenderedPageBreak/>
        <w:t>3.5. Розрахункове зусилля в умовах пожежі</w:t>
      </w:r>
    </w:p>
    <w:p w14:paraId="641C893E" w14:textId="77777777">
      <w:pPr>
        <w:keepNext/>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Ed,fi</m:t>
              </m:r>
            </m:sub>
          </m:sSub>
          <m:r>
            <w:rPr>
              <w:rFonts w:ascii="Cambria Math" w:hAnsi="Cambria Math"/>
            </w:rPr>
            <m:t xml:space="preserve"> = </m:t>
          </m:r>
          <m:sSub>
            <m:sSubPr>
              <m:ctrlPr>
                <w:rPr>
                  <w:rFonts w:ascii="Cambria Math" w:hAnsi="Cambria Math"/>
                </w:rPr>
              </m:ctrlPr>
            </m:sSubPr>
            <m:e>
              <m:r>
                <w:rPr>
                  <w:rFonts w:ascii="Cambria Math" w:hAnsi="Cambria Math"/>
                </w:rPr>
                <m:t>η</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M</m:t>
              </m:r>
            </m:e>
            <m:sub>
              <m:r>
                <w:rPr>
                  <w:rFonts w:ascii="Cambria Math" w:hAnsi="Cambria Math"/>
                </w:rPr>
                <m:t>Ed</m:t>
              </m:r>
            </m:sub>
          </m:sSub>
        </m:oMath>
      </m:oMathPara>
    </w:p>
    <w:p w14:paraId="35C9FF3E" w14:textId="77777777">
      <w:pPr>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Ed,fi</m:t>
              </m:r>
            </m:sub>
          </m:sSub>
          <m:r>
            <w:rPr>
              <w:rFonts w:ascii="Cambria Math" w:hAnsi="Cambria Math"/>
            </w:rPr>
            <m:t xml:space="preserve"> ≈ 0,620955 · 45,910924 ≈ 28,508632 кН·м</m:t>
          </m:r>
        </m:oMath>
      </m:oMathPara>
    </w:p>
    <w:p w14:paraId="2151C0B2"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η</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d</m:t>
              </m:r>
            </m:sub>
          </m:sSub>
          <m:r>
            <w:rPr>
              <w:rFonts w:ascii="Cambria Math" w:hAnsi="Cambria Math"/>
            </w:rPr>
            <m:t xml:space="preserve"> · b</m:t>
          </m:r>
        </m:oMath>
      </m:oMathPara>
    </w:p>
    <w:p w14:paraId="585A37F7"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fi</m:t>
              </m:r>
            </m:sub>
          </m:sSub>
          <m:r>
            <w:rPr>
              <w:rFonts w:ascii="Cambria Math" w:hAnsi="Cambria Math"/>
            </w:rPr>
            <m:t xml:space="preserve"> ≈ 0,620955 · 8,85 · 1,5 ≈ 8,243182 кН/м</m:t>
          </m:r>
        </m:oMath>
      </m:oMathPara>
    </w:p>
    <w:p w14:paraId="1821EDA1" w14:textId="77777777">
      <w:pPr>
        <w:keepNext/>
      </w:pPr>
      <w:r>
        <w:t>На рисунку 6 показано: Плита: Розрахункова схема навантаження.</w:t>
      </w:r>
    </w:p>
    <w:p w14:paraId="68A5E65E" w14:textId="77777777">
      <w:pPr>
        <w:keepNext/>
        <w:spacing w:before="60" w:after="60" w:line="240" w:lineRule="auto"/>
        <w:ind w:firstLine="0"/>
        <w:jc w:val="center"/>
      </w:pPr>
      <w:r>
        <w:rPr>
          <w:noProof/>
        </w:rPr>
        <w:drawing>
          <wp:inline distT="0" distB="0" distL="0" distR="0" wp14:anchorId="2E51305E" wp14:editId="7BB955F2">
            <wp:extent cx="5400000" cy="351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5400000" cy="3510000"/>
                    </a:xfrm>
                    <a:prstGeom prst="rect">
                      <a:avLst/>
                    </a:prstGeom>
                  </pic:spPr>
                </pic:pic>
              </a:graphicData>
            </a:graphic>
          </wp:inline>
        </w:drawing>
      </w:r>
    </w:p>
    <w:p w14:paraId="3F839CC9" w14:textId="77777777">
      <w:pPr>
        <w:spacing w:before="120" w:after="240"/>
        <w:ind w:firstLine="0"/>
        <w:jc w:val="center"/>
      </w:pPr>
      <w:r>
        <w:t>Рисунок 6 – Плита: Розрахункова схема навантаження</w:t>
      </w:r>
    </w:p>
    <w:p w14:paraId="37228F6E" w14:textId="77777777">
      <w:pPr>
        <w:keepNext/>
      </w:pPr>
      <w:r>
        <w:rPr>
          <w:b/>
        </w:rPr>
        <w:t>3.6. Температура арматури</w:t>
      </w:r>
    </w:p>
    <w:p w14:paraId="43E54295" w14:textId="77777777">
      <w:pPr>
        <w:ind w:firstLine="0"/>
        <w:jc w:val="left"/>
      </w:pPr>
      <m:oMathPara>
        <m:oMath>
          <m:sSub>
            <m:sSubPr>
              <m:ctrlPr>
                <w:rPr>
                  <w:rFonts w:ascii="Cambria Math" w:hAnsi="Cambria Math"/>
                </w:rPr>
              </m:ctrlPr>
            </m:sSubPr>
            <m:e>
              <m:r>
                <w:rPr>
                  <w:rFonts w:ascii="Cambria Math" w:hAnsi="Cambria Math"/>
                </w:rPr>
                <m:t>θ</m:t>
              </m:r>
            </m:e>
            <m:sub>
              <m:r>
                <w:rPr>
                  <w:rFonts w:ascii="Cambria Math" w:hAnsi="Cambria Math"/>
                </w:rPr>
                <m:t>s</m:t>
              </m:r>
            </m:sub>
          </m:sSub>
          <m:r>
            <w:rPr>
              <w:rFonts w:ascii="Cambria Math" w:hAnsi="Cambria Math"/>
            </w:rPr>
            <m:t xml:space="preserve"> = 500 °C</m:t>
          </m:r>
        </m:oMath>
      </m:oMathPara>
    </w:p>
    <w:p w14:paraId="4D381CE1" w14:textId="77777777">
      <w:r>
        <w:t xml:space="preserve">Температури віднесено до тривалості 90 хв та осі арматури a = 35 мм. Стиснутий блок прийнято з незниженою міцністю за формулами навчального прикладу, с. 41–42. Температура стиснутої зони у цій моделі не обчислюється; це умовна передумова відтворюваного розрахунку, а не теплотехнічний доказ. Джерело: методичні вказівки НУЦЗУ (2025), с. 40: h = 200 мм, R90, a = 35 мм. Візуальне читання близько 445–450 °C, інтервал сітки 400–500 °C; прийняті 500 °C є верхньою межею інтервалу 400–500 °C, а не точно зчитаною температурою. Стиснутий блок незниженої </w:t>
      </w:r>
      <w:r>
        <w:lastRenderedPageBreak/>
        <w:t>міцності за формулами с. 41–42; температура стиснутої зони в цій моделі не визначається. Графічне читання виконано за вказаною сторінкою для наведених розмірів перерізу.</w:t>
      </w:r>
    </w:p>
    <w:p w14:paraId="7CB8B9E7" w14:textId="77777777">
      <w:pPr>
        <w:keepNext/>
      </w:pPr>
      <w:r>
        <w:t>На рисунку 7 показано: Плита: Температура арматури плити.</w:t>
      </w:r>
    </w:p>
    <w:p w14:paraId="55C0CEC6" w14:textId="77777777">
      <w:pPr>
        <w:keepNext/>
        <w:spacing w:before="60" w:after="60" w:line="240" w:lineRule="auto"/>
        <w:ind w:firstLine="0"/>
        <w:jc w:val="center"/>
      </w:pPr>
      <w:r>
        <w:rPr>
          <w:noProof/>
        </w:rPr>
        <w:drawing>
          <wp:inline distT="0" distB="0" distL="0" distR="0" wp14:anchorId="10230FEA" wp14:editId="2C26462C">
            <wp:extent cx="5400000" cy="351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
                    <a:stretch>
                      <a:fillRect/>
                    </a:stretch>
                  </pic:blipFill>
                  <pic:spPr>
                    <a:xfrm>
                      <a:off x="0" y="0"/>
                      <a:ext cx="5400000" cy="3510000"/>
                    </a:xfrm>
                    <a:prstGeom prst="rect">
                      <a:avLst/>
                    </a:prstGeom>
                  </pic:spPr>
                </pic:pic>
              </a:graphicData>
            </a:graphic>
          </wp:inline>
        </w:drawing>
      </w:r>
    </w:p>
    <w:p w14:paraId="60C96582" w14:textId="77777777">
      <w:pPr>
        <w:spacing w:before="120" w:after="240"/>
        <w:ind w:firstLine="0"/>
        <w:jc w:val="center"/>
      </w:pPr>
      <w:r>
        <w:t>Рисунок 7 – Плита: Температура арматури плити</w:t>
      </w:r>
    </w:p>
    <w:p w14:paraId="2948156D" w14:textId="77777777">
      <w:pPr>
        <w:keepNext/>
      </w:pPr>
      <w:r>
        <w:rPr>
          <w:b/>
        </w:rPr>
        <w:t>3.7. Коефіцієнт зниження міцності сталі</w:t>
      </w:r>
    </w:p>
    <w:p w14:paraId="4D6AD156" w14:textId="77777777">
      <w:pPr>
        <w:keepNext/>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s</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y</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s</m:t>
              </m:r>
            </m:sub>
          </m:sSub>
          <m:r>
            <w:rPr>
              <w:rFonts w:ascii="Cambria Math" w:hAnsi="Cambria Math"/>
            </w:rPr>
            <m:t>)</m:t>
          </m:r>
        </m:oMath>
      </m:oMathPara>
    </w:p>
    <w:p w14:paraId="15EDA8CF" w14:textId="77777777">
      <w:pPr>
        <w:ind w:firstLine="0"/>
        <w:jc w:val="left"/>
      </w:pPr>
      <m:oMathPara>
        <m:oMath>
          <m:sSub>
            <m:sSubPr>
              <m:ctrlPr>
                <w:rPr>
                  <w:rFonts w:ascii="Cambria Math" w:hAnsi="Cambria Math"/>
                </w:rPr>
              </m:ctrlPr>
            </m:sSubPr>
            <m:e>
              <m:r>
                <w:rPr>
                  <w:rFonts w:ascii="Cambria Math" w:hAnsi="Cambria Math"/>
                </w:rPr>
                <m:t>k</m:t>
              </m:r>
            </m:e>
            <m:sub>
              <m:r>
                <w:rPr>
                  <w:rFonts w:ascii="Cambria Math" w:hAnsi="Cambria Math"/>
                </w:rPr>
                <m:t>s</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y</m:t>
              </m:r>
            </m:sub>
          </m:sSub>
          <m:r>
            <w:rPr>
              <w:rFonts w:ascii="Cambria Math" w:hAnsi="Cambria Math"/>
            </w:rPr>
            <m:t>(500) = 0,78</m:t>
          </m:r>
        </m:oMath>
      </m:oMathPara>
    </w:p>
    <w:p w14:paraId="5971DB80" w14:textId="77777777">
      <w:pPr>
        <w:keepNext/>
      </w:pPr>
      <w:r>
        <w:rPr>
          <w:b/>
        </w:rPr>
        <w:t>3.8. Розподіл напружень</w:t>
      </w:r>
    </w:p>
    <w:p w14:paraId="7FFE9038" w14:textId="77777777">
      <w:pPr>
        <w:keepNext/>
        <w:ind w:firstLine="0"/>
        <w:jc w:val="left"/>
      </w:pPr>
      <m:oMathPara>
        <m:oMath>
          <m:r>
            <w:rPr>
              <w:rFonts w:ascii="Cambria Math" w:hAnsi="Cambria Math"/>
            </w:rPr>
            <m:t>λ = 0,8</m:t>
          </m:r>
        </m:oMath>
      </m:oMathPara>
    </w:p>
    <w:p w14:paraId="63EFA290" w14:textId="77777777">
      <w:pPr>
        <w:ind w:firstLine="0"/>
        <w:jc w:val="left"/>
      </w:pPr>
      <m:oMathPara>
        <m:oMath>
          <m:r>
            <w:rPr>
              <w:rFonts w:ascii="Cambria Math" w:hAnsi="Cambria Math"/>
            </w:rPr>
            <m:t>λ = 0,8 = 0,8</m:t>
          </m:r>
        </m:oMath>
      </m:oMathPara>
    </w:p>
    <w:p w14:paraId="7B3C4FA4" w14:textId="77777777">
      <w:pPr>
        <w:keepNext/>
        <w:ind w:firstLine="0"/>
        <w:jc w:val="left"/>
      </w:pPr>
      <m:oMathPara>
        <m:oMath>
          <m:r>
            <w:rPr>
              <w:rFonts w:ascii="Cambria Math" w:hAnsi="Cambria Math"/>
            </w:rPr>
            <m:t>η = 1</m:t>
          </m:r>
        </m:oMath>
      </m:oMathPara>
    </w:p>
    <w:p w14:paraId="53C844E8" w14:textId="77777777">
      <w:pPr>
        <w:ind w:firstLine="0"/>
        <w:jc w:val="left"/>
      </w:pPr>
      <m:oMathPara>
        <m:oMath>
          <m:r>
            <w:rPr>
              <w:rFonts w:ascii="Cambria Math" w:hAnsi="Cambria Math"/>
            </w:rPr>
            <m:t>η = 1 = 1</m:t>
          </m:r>
        </m:oMath>
      </m:oMathPara>
    </w:p>
    <w:p w14:paraId="45085B90" w14:textId="77777777">
      <w:pPr>
        <w:keepNext/>
        <w:ind w:firstLine="0"/>
        <w:jc w:val="left"/>
      </w:pPr>
      <m:oMathPara>
        <m:oMath>
          <m:sSub>
            <m:sSubPr>
              <m:ctrlPr>
                <w:rPr>
                  <w:rFonts w:ascii="Cambria Math" w:hAnsi="Cambria Math"/>
                </w:rPr>
              </m:ctrlPr>
            </m:sSubPr>
            <m:e>
              <m:r>
                <w:rPr>
                  <w:rFonts w:ascii="Cambria Math" w:hAnsi="Cambria Math"/>
                </w:rPr>
                <m:t>d</m:t>
              </m:r>
            </m:e>
            <m:sub>
              <m:r>
                <w:rPr>
                  <w:rFonts w:ascii="Cambria Math" w:hAnsi="Cambria Math"/>
                </w:rPr>
                <m:t>fi</m:t>
              </m:r>
            </m:sub>
          </m:sSub>
          <m:r>
            <w:rPr>
              <w:rFonts w:ascii="Cambria Math" w:hAnsi="Cambria Math"/>
            </w:rPr>
            <m:t xml:space="preserve"> = h - a</m:t>
          </m:r>
        </m:oMath>
      </m:oMathPara>
    </w:p>
    <w:p w14:paraId="6CAD70A3" w14:textId="77777777">
      <w:pPr>
        <w:ind w:firstLine="0"/>
        <w:jc w:val="left"/>
      </w:pPr>
      <m:oMathPara>
        <m:oMath>
          <m:sSub>
            <m:sSubPr>
              <m:ctrlPr>
                <w:rPr>
                  <w:rFonts w:ascii="Cambria Math" w:hAnsi="Cambria Math"/>
                </w:rPr>
              </m:ctrlPr>
            </m:sSubPr>
            <m:e>
              <m:r>
                <w:rPr>
                  <w:rFonts w:ascii="Cambria Math" w:hAnsi="Cambria Math"/>
                </w:rPr>
                <m:t>d</m:t>
              </m:r>
            </m:e>
            <m:sub>
              <m:r>
                <w:rPr>
                  <w:rFonts w:ascii="Cambria Math" w:hAnsi="Cambria Math"/>
                </w:rPr>
                <m:t>fi</m:t>
              </m:r>
            </m:sub>
          </m:sSub>
          <m:r>
            <w:rPr>
              <w:rFonts w:ascii="Cambria Math" w:hAnsi="Cambria Math"/>
            </w:rPr>
            <m:t xml:space="preserve"> = 200 - 35 = 165 мм</m:t>
          </m:r>
        </m:oMath>
      </m:oMathPara>
    </w:p>
    <w:p w14:paraId="54C70870"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cd,fi</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ck</m:t>
                  </m:r>
                </m:sub>
              </m:sSub>
            </m:num>
            <m:den>
              <m:sSub>
                <m:sSubPr>
                  <m:ctrlPr>
                    <w:rPr>
                      <w:rFonts w:ascii="Cambria Math" w:hAnsi="Cambria Math"/>
                    </w:rPr>
                  </m:ctrlPr>
                </m:sSubPr>
                <m:e>
                  <m:r>
                    <w:rPr>
                      <w:rFonts w:ascii="Cambria Math" w:hAnsi="Cambria Math"/>
                    </w:rPr>
                    <m:t>γ</m:t>
                  </m:r>
                </m:e>
                <m:sub>
                  <m:r>
                    <w:rPr>
                      <w:rFonts w:ascii="Cambria Math" w:hAnsi="Cambria Math"/>
                    </w:rPr>
                    <m:t>c</m:t>
                  </m:r>
                </m:sub>
              </m:sSub>
            </m:den>
          </m:f>
        </m:oMath>
      </m:oMathPara>
    </w:p>
    <w:p w14:paraId="729B87D4"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cd,fi</m:t>
              </m:r>
            </m:sub>
          </m:sSub>
          <m:r>
            <w:rPr>
              <w:rFonts w:ascii="Cambria Math" w:hAnsi="Cambria Math"/>
            </w:rPr>
            <m:t xml:space="preserve"> = </m:t>
          </m:r>
          <m:f>
            <m:fPr>
              <m:ctrlPr>
                <w:rPr>
                  <w:rFonts w:ascii="Cambria Math" w:hAnsi="Cambria Math"/>
                </w:rPr>
              </m:ctrlPr>
            </m:fPr>
            <m:num>
              <m:r>
                <w:rPr>
                  <w:rFonts w:ascii="Cambria Math" w:hAnsi="Cambria Math"/>
                </w:rPr>
                <m:t>22</m:t>
              </m:r>
            </m:num>
            <m:den>
              <m:r>
                <w:rPr>
                  <w:rFonts w:ascii="Cambria Math" w:hAnsi="Cambria Math"/>
                </w:rPr>
                <m:t>1</m:t>
              </m:r>
            </m:den>
          </m:f>
          <m:r>
            <w:rPr>
              <w:rFonts w:ascii="Cambria Math" w:hAnsi="Cambria Math"/>
            </w:rPr>
            <m:t xml:space="preserve"> = 22 МПа</m:t>
          </m:r>
        </m:oMath>
      </m:oMathPara>
    </w:p>
    <w:p w14:paraId="53B6B35F" w14:textId="77777777">
      <w:pPr>
        <w:keepNext/>
      </w:pPr>
      <w:r>
        <w:t>На рисунку 8 показано: Плита: Схема внутрішніх зусиль при згині.</w:t>
      </w:r>
    </w:p>
    <w:p w14:paraId="230C17CF" w14:textId="77777777">
      <w:pPr>
        <w:keepNext/>
        <w:spacing w:before="60" w:after="60" w:line="240" w:lineRule="auto"/>
        <w:ind w:firstLine="0"/>
        <w:jc w:val="center"/>
      </w:pPr>
      <w:r>
        <w:rPr>
          <w:noProof/>
        </w:rPr>
        <w:drawing>
          <wp:inline distT="0" distB="0" distL="0" distR="0" wp14:anchorId="535EC85F" wp14:editId="7639BBCD">
            <wp:extent cx="5400000" cy="351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
                    <a:stretch>
                      <a:fillRect/>
                    </a:stretch>
                  </pic:blipFill>
                  <pic:spPr>
                    <a:xfrm>
                      <a:off x="0" y="0"/>
                      <a:ext cx="5400000" cy="3510000"/>
                    </a:xfrm>
                    <a:prstGeom prst="rect">
                      <a:avLst/>
                    </a:prstGeom>
                  </pic:spPr>
                </pic:pic>
              </a:graphicData>
            </a:graphic>
          </wp:inline>
        </w:drawing>
      </w:r>
    </w:p>
    <w:p w14:paraId="21FA20F0" w14:textId="77777777">
      <w:pPr>
        <w:spacing w:before="120" w:after="240"/>
        <w:ind w:firstLine="0"/>
        <w:jc w:val="center"/>
      </w:pPr>
      <w:r>
        <w:t>Рисунок 8 – Плита: Схема внутрішніх зусиль при згині</w:t>
      </w:r>
    </w:p>
    <w:p w14:paraId="13CE6EA2" w14:textId="77777777">
      <w:pPr>
        <w:keepNext/>
      </w:pPr>
      <w:r>
        <w:rPr>
          <w:b/>
        </w:rPr>
        <w:t>3.9. Внутрішні зусилля та момент опору</w:t>
      </w:r>
    </w:p>
    <w:p w14:paraId="7176EF5A" w14:textId="77777777">
      <w:r>
        <w:t>У п. 3.9 прикладу виправлено несумісність кН, см і МПа: розрахунок ведеться в Н, мм і Н/мм² з явними переходами до кН та кН·м. Плече внутрішньої пари визначається від центра прямокутного стиснутого блока: z = h − a − λx/2; надруковане x/2 не відповідає зображеному блоку λx. Числа 0,07 см і 0,09 см з помилкового підставлення не відтворюються.</w:t>
      </w:r>
    </w:p>
    <w:p w14:paraId="7AC939DE"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sd,fi</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s</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yk</m:t>
                  </m:r>
                </m:sub>
              </m:sSub>
            </m:num>
            <m:den>
              <m:sSub>
                <m:sSubPr>
                  <m:ctrlPr>
                    <w:rPr>
                      <w:rFonts w:ascii="Cambria Math" w:hAnsi="Cambria Math"/>
                    </w:rPr>
                  </m:ctrlPr>
                </m:sSubPr>
                <m:e>
                  <m:r>
                    <w:rPr>
                      <w:rFonts w:ascii="Cambria Math" w:hAnsi="Cambria Math"/>
                    </w:rPr>
                    <m:t>γ</m:t>
                  </m:r>
                </m:e>
                <m:sub>
                  <m:r>
                    <w:rPr>
                      <w:rFonts w:ascii="Cambria Math" w:hAnsi="Cambria Math"/>
                    </w:rPr>
                    <m:t>s</m:t>
                  </m:r>
                </m:sub>
              </m:sSub>
            </m:den>
          </m:f>
        </m:oMath>
      </m:oMathPara>
    </w:p>
    <w:p w14:paraId="14BDE254"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sd,fi</m:t>
              </m:r>
            </m:sub>
          </m:sSub>
          <m:r>
            <w:rPr>
              <w:rFonts w:ascii="Cambria Math" w:hAnsi="Cambria Math"/>
            </w:rPr>
            <m:t xml:space="preserve"> ≈ </m:t>
          </m:r>
          <m:f>
            <m:fPr>
              <m:ctrlPr>
                <w:rPr>
                  <w:rFonts w:ascii="Cambria Math" w:hAnsi="Cambria Math"/>
                </w:rPr>
              </m:ctrlPr>
            </m:fPr>
            <m:num>
              <m:r>
                <w:rPr>
                  <w:rFonts w:ascii="Cambria Math" w:hAnsi="Cambria Math"/>
                </w:rPr>
                <m:t>0,78 · 500</m:t>
              </m:r>
            </m:num>
            <m:den>
              <m:r>
                <w:rPr>
                  <w:rFonts w:ascii="Cambria Math" w:hAnsi="Cambria Math"/>
                </w:rPr>
                <m:t>1,15</m:t>
              </m:r>
            </m:den>
          </m:f>
          <m:r>
            <w:rPr>
              <w:rFonts w:ascii="Cambria Math" w:hAnsi="Cambria Math"/>
            </w:rPr>
            <m:t xml:space="preserve"> ≈ 339,130435 МПа</m:t>
          </m:r>
        </m:oMath>
      </m:oMathPara>
    </w:p>
    <w:p w14:paraId="53A05A8D"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sd,fi</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s</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sd,fi</m:t>
                  </m:r>
                </m:sub>
              </m:sSub>
            </m:num>
            <m:den>
              <m:r>
                <w:rPr>
                  <w:rFonts w:ascii="Cambria Math" w:hAnsi="Cambria Math"/>
                </w:rPr>
                <m:t>1000</m:t>
              </m:r>
            </m:den>
          </m:f>
        </m:oMath>
      </m:oMathPara>
    </w:p>
    <w:p w14:paraId="49BEA93D"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sd,fi</m:t>
              </m:r>
            </m:sub>
          </m:sSub>
          <m:r>
            <w:rPr>
              <w:rFonts w:ascii="Cambria Math" w:hAnsi="Cambria Math"/>
            </w:rPr>
            <m:t xml:space="preserve"> ≈ </m:t>
          </m:r>
          <m:f>
            <m:fPr>
              <m:ctrlPr>
                <w:rPr>
                  <w:rFonts w:ascii="Cambria Math" w:hAnsi="Cambria Math"/>
                </w:rPr>
              </m:ctrlPr>
            </m:fPr>
            <m:num>
              <m:r>
                <w:rPr>
                  <w:rFonts w:ascii="Cambria Math" w:hAnsi="Cambria Math"/>
                </w:rPr>
                <m:t>785,398163 · 339,130435</m:t>
              </m:r>
            </m:num>
            <m:den>
              <m:r>
                <w:rPr>
                  <w:rFonts w:ascii="Cambria Math" w:hAnsi="Cambria Math"/>
                </w:rPr>
                <m:t>1000</m:t>
              </m:r>
            </m:den>
          </m:f>
          <m:r>
            <w:rPr>
              <w:rFonts w:ascii="Cambria Math" w:hAnsi="Cambria Math"/>
            </w:rPr>
            <m:t xml:space="preserve"> ≈ 266,352421 кН</m:t>
          </m:r>
        </m:oMath>
      </m:oMathPara>
    </w:p>
    <w:p w14:paraId="326F7715"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cd,fi</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sd,fi</m:t>
              </m:r>
            </m:sub>
          </m:sSub>
        </m:oMath>
      </m:oMathPara>
    </w:p>
    <w:p w14:paraId="79382602"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cd,fi</m:t>
              </m:r>
            </m:sub>
          </m:sSub>
          <m:r>
            <w:rPr>
              <w:rFonts w:ascii="Cambria Math" w:hAnsi="Cambria Math"/>
            </w:rPr>
            <m:t xml:space="preserve"> ≈ 266,352421 ≈ 266,352421 кН</m:t>
          </m:r>
        </m:oMath>
      </m:oMathPara>
    </w:p>
    <w:p w14:paraId="7A172291" w14:textId="77777777">
      <w:pPr>
        <w:keepNext/>
        <w:ind w:firstLine="0"/>
        <w:jc w:val="left"/>
      </w:pPr>
      <m:oMathPara>
        <m:oMath>
          <m:r>
            <w:rPr>
              <w:rFonts w:ascii="Cambria Math" w:hAnsi="Cambria Math"/>
            </w:rPr>
            <m:t xml:space="preserve">λ · x =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cd,fi</m:t>
                  </m:r>
                </m:sub>
              </m:sSub>
              <m:r>
                <w:rPr>
                  <w:rFonts w:ascii="Cambria Math" w:hAnsi="Cambria Math"/>
                </w:rPr>
                <m:t xml:space="preserve"> · 1000</m:t>
              </m:r>
            </m:num>
            <m:den>
              <m:sSub>
                <m:sSubPr>
                  <m:ctrlPr>
                    <w:rPr>
                      <w:rFonts w:ascii="Cambria Math" w:hAnsi="Cambria Math"/>
                    </w:rPr>
                  </m:ctrlPr>
                </m:sSubPr>
                <m:e>
                  <m:r>
                    <w:rPr>
                      <w:rFonts w:ascii="Cambria Math" w:hAnsi="Cambria Math"/>
                    </w:rPr>
                    <m:t>b</m:t>
                  </m:r>
                </m:e>
                <m:sub>
                  <m:r>
                    <w:rPr>
                      <w:rFonts w:ascii="Cambria Math" w:hAnsi="Cambria Math"/>
                    </w:rPr>
                    <m:t>mm</m:t>
                  </m:r>
                </m:sub>
              </m:sSub>
              <m:r>
                <w:rPr>
                  <w:rFonts w:ascii="Cambria Math" w:hAnsi="Cambria Math"/>
                </w:rPr>
                <m:t xml:space="preserve"> · η · </m:t>
              </m:r>
              <m:sSub>
                <m:sSubPr>
                  <m:ctrlPr>
                    <w:rPr>
                      <w:rFonts w:ascii="Cambria Math" w:hAnsi="Cambria Math"/>
                    </w:rPr>
                  </m:ctrlPr>
                </m:sSubPr>
                <m:e>
                  <m:r>
                    <w:rPr>
                      <w:rFonts w:ascii="Cambria Math" w:hAnsi="Cambria Math"/>
                    </w:rPr>
                    <m:t>f</m:t>
                  </m:r>
                </m:e>
                <m:sub>
                  <m:r>
                    <w:rPr>
                      <w:rFonts w:ascii="Cambria Math" w:hAnsi="Cambria Math"/>
                    </w:rPr>
                    <m:t>cd,fi</m:t>
                  </m:r>
                </m:sub>
              </m:sSub>
            </m:den>
          </m:f>
        </m:oMath>
      </m:oMathPara>
    </w:p>
    <w:p w14:paraId="64962104" w14:textId="77777777">
      <w:pPr>
        <w:ind w:firstLine="0"/>
        <w:jc w:val="left"/>
      </w:pPr>
      <m:oMathPara>
        <m:oMath>
          <m:r>
            <w:rPr>
              <w:rFonts w:ascii="Cambria Math" w:hAnsi="Cambria Math"/>
            </w:rPr>
            <m:t xml:space="preserve">λ · x ≈ </m:t>
          </m:r>
          <m:f>
            <m:fPr>
              <m:ctrlPr>
                <w:rPr>
                  <w:rFonts w:ascii="Cambria Math" w:hAnsi="Cambria Math"/>
                </w:rPr>
              </m:ctrlPr>
            </m:fPr>
            <m:num>
              <m:r>
                <w:rPr>
                  <w:rFonts w:ascii="Cambria Math" w:hAnsi="Cambria Math"/>
                </w:rPr>
                <m:t>266,352421 · 1000</m:t>
              </m:r>
            </m:num>
            <m:den>
              <m:r>
                <w:rPr>
                  <w:rFonts w:ascii="Cambria Math" w:hAnsi="Cambria Math"/>
                </w:rPr>
                <m:t>1500 · 1 · 22</m:t>
              </m:r>
            </m:den>
          </m:f>
          <m:r>
            <w:rPr>
              <w:rFonts w:ascii="Cambria Math" w:hAnsi="Cambria Math"/>
            </w:rPr>
            <m:t xml:space="preserve"> ≈ 8,071285 мм</m:t>
          </m:r>
        </m:oMath>
      </m:oMathPara>
    </w:p>
    <w:p w14:paraId="6E7D7888" w14:textId="77777777">
      <w:pPr>
        <w:keepNext/>
        <w:ind w:firstLine="0"/>
        <w:jc w:val="left"/>
      </w:pPr>
      <m:oMathPara>
        <m:oMath>
          <m:r>
            <w:rPr>
              <w:rFonts w:ascii="Cambria Math" w:hAnsi="Cambria Math"/>
            </w:rPr>
            <m:t xml:space="preserve">x = </m:t>
          </m:r>
          <m:f>
            <m:fPr>
              <m:ctrlPr>
                <w:rPr>
                  <w:rFonts w:ascii="Cambria Math" w:hAnsi="Cambria Math"/>
                </w:rPr>
              </m:ctrlPr>
            </m:fPr>
            <m:num>
              <m:r>
                <w:rPr>
                  <w:rFonts w:ascii="Cambria Math" w:hAnsi="Cambria Math"/>
                </w:rPr>
                <m:t>λ · x</m:t>
              </m:r>
            </m:num>
            <m:den>
              <m:r>
                <w:rPr>
                  <w:rFonts w:ascii="Cambria Math" w:hAnsi="Cambria Math"/>
                </w:rPr>
                <m:t>λ</m:t>
              </m:r>
            </m:den>
          </m:f>
        </m:oMath>
      </m:oMathPara>
    </w:p>
    <w:p w14:paraId="5E85F0B1" w14:textId="77777777">
      <w:pPr>
        <w:ind w:firstLine="0"/>
        <w:jc w:val="left"/>
      </w:pPr>
      <m:oMathPara>
        <m:oMath>
          <m:r>
            <w:rPr>
              <w:rFonts w:ascii="Cambria Math" w:hAnsi="Cambria Math"/>
            </w:rPr>
            <m:t xml:space="preserve">x ≈ </m:t>
          </m:r>
          <m:f>
            <m:fPr>
              <m:ctrlPr>
                <w:rPr>
                  <w:rFonts w:ascii="Cambria Math" w:hAnsi="Cambria Math"/>
                </w:rPr>
              </m:ctrlPr>
            </m:fPr>
            <m:num>
              <m:r>
                <w:rPr>
                  <w:rFonts w:ascii="Cambria Math" w:hAnsi="Cambria Math"/>
                </w:rPr>
                <m:t>8,071285</m:t>
              </m:r>
            </m:num>
            <m:den>
              <m:r>
                <w:rPr>
                  <w:rFonts w:ascii="Cambria Math" w:hAnsi="Cambria Math"/>
                </w:rPr>
                <m:t>0,8</m:t>
              </m:r>
            </m:den>
          </m:f>
          <m:r>
            <w:rPr>
              <w:rFonts w:ascii="Cambria Math" w:hAnsi="Cambria Math"/>
            </w:rPr>
            <m:t xml:space="preserve"> ≈ 10,089107 мм</m:t>
          </m:r>
        </m:oMath>
      </m:oMathPara>
    </w:p>
    <w:p w14:paraId="536F96BC" w14:textId="77777777">
      <w:pPr>
        <w:keepNext/>
        <w:ind w:firstLine="0"/>
        <w:jc w:val="left"/>
      </w:pPr>
      <m:oMathPara>
        <m:oMath>
          <m:r>
            <w:rPr>
              <w:rFonts w:ascii="Cambria Math" w:hAnsi="Cambria Math"/>
            </w:rPr>
            <m:t xml:space="preserve">z = </m:t>
          </m:r>
          <m:sSub>
            <m:sSubPr>
              <m:ctrlPr>
                <w:rPr>
                  <w:rFonts w:ascii="Cambria Math" w:hAnsi="Cambria Math"/>
                </w:rPr>
              </m:ctrlPr>
            </m:sSubPr>
            <m:e>
              <m:r>
                <w:rPr>
                  <w:rFonts w:ascii="Cambria Math" w:hAnsi="Cambria Math"/>
                </w:rPr>
                <m:t>d</m:t>
              </m:r>
            </m:e>
            <m:sub>
              <m:r>
                <w:rPr>
                  <w:rFonts w:ascii="Cambria Math" w:hAnsi="Cambria Math"/>
                </w:rPr>
                <m:t>fi</m:t>
              </m:r>
            </m:sub>
          </m:sSub>
          <m:r>
            <w:rPr>
              <w:rFonts w:ascii="Cambria Math" w:hAnsi="Cambria Math"/>
            </w:rPr>
            <m:t xml:space="preserve"> - </m:t>
          </m:r>
          <m:f>
            <m:fPr>
              <m:ctrlPr>
                <w:rPr>
                  <w:rFonts w:ascii="Cambria Math" w:hAnsi="Cambria Math"/>
                </w:rPr>
              </m:ctrlPr>
            </m:fPr>
            <m:num>
              <m:r>
                <w:rPr>
                  <w:rFonts w:ascii="Cambria Math" w:hAnsi="Cambria Math"/>
                </w:rPr>
                <m:t>λ · x</m:t>
              </m:r>
            </m:num>
            <m:den>
              <m:r>
                <w:rPr>
                  <w:rFonts w:ascii="Cambria Math" w:hAnsi="Cambria Math"/>
                </w:rPr>
                <m:t>2</m:t>
              </m:r>
            </m:den>
          </m:f>
        </m:oMath>
      </m:oMathPara>
    </w:p>
    <w:p w14:paraId="7AF67B5E" w14:textId="77777777">
      <w:pPr>
        <w:ind w:firstLine="0"/>
        <w:jc w:val="left"/>
      </w:pPr>
      <m:oMathPara>
        <m:oMath>
          <m:r>
            <w:rPr>
              <w:rFonts w:ascii="Cambria Math" w:hAnsi="Cambria Math"/>
            </w:rPr>
            <m:t xml:space="preserve">z ≈ 165 - </m:t>
          </m:r>
          <m:f>
            <m:fPr>
              <m:ctrlPr>
                <w:rPr>
                  <w:rFonts w:ascii="Cambria Math" w:hAnsi="Cambria Math"/>
                </w:rPr>
              </m:ctrlPr>
            </m:fPr>
            <m:num>
              <m:r>
                <w:rPr>
                  <w:rFonts w:ascii="Cambria Math" w:hAnsi="Cambria Math"/>
                </w:rPr>
                <m:t>8,071285</m:t>
              </m:r>
            </m:num>
            <m:den>
              <m:r>
                <w:rPr>
                  <w:rFonts w:ascii="Cambria Math" w:hAnsi="Cambria Math"/>
                </w:rPr>
                <m:t>2</m:t>
              </m:r>
            </m:den>
          </m:f>
          <m:r>
            <w:rPr>
              <w:rFonts w:ascii="Cambria Math" w:hAnsi="Cambria Math"/>
            </w:rPr>
            <m:t xml:space="preserve"> ≈ 160,964357 мм</m:t>
          </m:r>
        </m:oMath>
      </m:oMathPara>
    </w:p>
    <w:p w14:paraId="5CE7B384" w14:textId="77777777">
      <w:pPr>
        <w:keepNext/>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Rd,fi</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cd,fi</m:t>
                  </m:r>
                </m:sub>
              </m:sSub>
              <m:r>
                <w:rPr>
                  <w:rFonts w:ascii="Cambria Math" w:hAnsi="Cambria Math"/>
                </w:rPr>
                <m:t xml:space="preserve"> · z</m:t>
              </m:r>
            </m:num>
            <m:den>
              <m:r>
                <w:rPr>
                  <w:rFonts w:ascii="Cambria Math" w:hAnsi="Cambria Math"/>
                </w:rPr>
                <m:t>1000</m:t>
              </m:r>
            </m:den>
          </m:f>
        </m:oMath>
      </m:oMathPara>
    </w:p>
    <w:p w14:paraId="3FDEBE39" w14:textId="77777777">
      <w:pPr>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Rd,fi</m:t>
              </m:r>
            </m:sub>
          </m:sSub>
          <m:r>
            <w:rPr>
              <w:rFonts w:ascii="Cambria Math" w:hAnsi="Cambria Math"/>
            </w:rPr>
            <m:t xml:space="preserve"> ≈ </m:t>
          </m:r>
          <m:f>
            <m:fPr>
              <m:ctrlPr>
                <w:rPr>
                  <w:rFonts w:ascii="Cambria Math" w:hAnsi="Cambria Math"/>
                </w:rPr>
              </m:ctrlPr>
            </m:fPr>
            <m:num>
              <m:r>
                <w:rPr>
                  <w:rFonts w:ascii="Cambria Math" w:hAnsi="Cambria Math"/>
                </w:rPr>
                <m:t>266,352421 · 160,964357</m:t>
              </m:r>
            </m:num>
            <m:den>
              <m:r>
                <w:rPr>
                  <w:rFonts w:ascii="Cambria Math" w:hAnsi="Cambria Math"/>
                </w:rPr>
                <m:t>1000</m:t>
              </m:r>
            </m:den>
          </m:f>
          <m:r>
            <w:rPr>
              <w:rFonts w:ascii="Cambria Math" w:hAnsi="Cambria Math"/>
            </w:rPr>
            <m:t xml:space="preserve"> ≈ 42,873246 кН·м</m:t>
          </m:r>
        </m:oMath>
      </m:oMathPara>
    </w:p>
    <w:p w14:paraId="5F34606E" w14:textId="77777777">
      <w:pPr>
        <w:keepNext/>
      </w:pPr>
      <w:r>
        <w:rPr>
          <w:b/>
        </w:rPr>
        <w:t>Перевірка та висновок</w:t>
      </w:r>
    </w:p>
    <w:p w14:paraId="77643FFD" w14:textId="77777777">
      <w:r>
        <w:t>Перевірки виконано з повною точністю; нижче наведено округлені значення.</w:t>
      </w:r>
    </w:p>
    <w:p w14:paraId="5BF7B98E" w14:textId="77777777">
      <w:r>
        <w:t>Несуча здатність при згині: умову виконано</w:t>
      </w:r>
    </w:p>
    <w:p w14:paraId="499664F6" w14:textId="77777777">
      <w:pPr>
        <w:keepNext/>
        <w:ind w:firstLine="0"/>
        <w:jc w:val="left"/>
      </w:pPr>
      <m:oMathPara>
        <m:oMath>
          <m:sSub>
            <m:sSubPr>
              <m:ctrlPr>
                <w:rPr>
                  <w:rFonts w:ascii="Cambria Math" w:hAnsi="Cambria Math"/>
                </w:rPr>
              </m:ctrlPr>
            </m:sSubPr>
            <m:e>
              <m:r>
                <w:rPr>
                  <w:rFonts w:ascii="Cambria Math" w:hAnsi="Cambria Math"/>
                </w:rPr>
                <m:t>M</m:t>
              </m:r>
            </m:e>
            <m:sub>
              <m:r>
                <w:rPr>
                  <w:rFonts w:ascii="Cambria Math" w:hAnsi="Cambria Math"/>
                </w:rPr>
                <m:t>Rd,fi</m:t>
              </m:r>
            </m:sub>
          </m:sSub>
          <m:r>
            <w:rPr>
              <w:rFonts w:ascii="Cambria Math" w:hAnsi="Cambria Math"/>
            </w:rPr>
            <m:t xml:space="preserve"> ≥ </m:t>
          </m:r>
          <m:sSub>
            <m:sSubPr>
              <m:ctrlPr>
                <w:rPr>
                  <w:rFonts w:ascii="Cambria Math" w:hAnsi="Cambria Math"/>
                </w:rPr>
              </m:ctrlPr>
            </m:sSubPr>
            <m:e>
              <m:r>
                <w:rPr>
                  <w:rFonts w:ascii="Cambria Math" w:hAnsi="Cambria Math"/>
                </w:rPr>
                <m:t>M</m:t>
              </m:r>
            </m:e>
            <m:sub>
              <m:r>
                <w:rPr>
                  <w:rFonts w:ascii="Cambria Math" w:hAnsi="Cambria Math"/>
                </w:rPr>
                <m:t>Ed,fi</m:t>
              </m:r>
            </m:sub>
          </m:sSub>
        </m:oMath>
      </m:oMathPara>
    </w:p>
    <w:p w14:paraId="29AC0C2F" w14:textId="77777777">
      <w:pPr>
        <w:ind w:firstLine="0"/>
        <w:jc w:val="left"/>
      </w:pPr>
      <m:oMathPara>
        <m:oMath>
          <m:r>
            <w:rPr>
              <w:rFonts w:ascii="Cambria Math" w:hAnsi="Cambria Math"/>
            </w:rPr>
            <m:t>42,873246 ≥ 28,508632 кН·м</m:t>
          </m:r>
        </m:oMath>
      </m:oMathPara>
    </w:p>
    <w:p w14:paraId="485C203F" w14:textId="77777777">
      <w:r>
        <w:t>За умовами навчального прикладу перевірку згину для R90 виконано. Цей висновок не є повним підтвердженням нормативної вогнестійкості конструкції.</w:t>
      </w:r>
    </w:p>
    <w:p w14:paraId="114DDB12" w14:textId="77777777">
      <w:pPr>
        <w:keepNext/>
      </w:pPr>
      <w:r>
        <w:rPr>
          <w:b/>
        </w:rPr>
        <w:lastRenderedPageBreak/>
        <w:t>Походження вихідних даних</w:t>
      </w:r>
    </w:p>
    <w:p w14:paraId="72D9EE45" w14:textId="77777777">
      <w:r>
        <w:t>Числа варіанта беруться з таблиці 19. Довжину 5.5 м трактуємо як повну L за кроком 3.2 прикладу 39 та заголовком L у практикумі 158; позначення l0 основної таблиці суперечить цьому і явно виправлене. L0 = 5.5−2×0.12 = 5.26 м.</w:t>
      </w:r>
    </w:p>
    <w:p w14:paraId="2D96B7C4" w14:textId="77777777">
      <w:r>
        <w:t>Ø10/150 успадковано зі зразка с. 37 зі зміною лише параметрів варіанта. Армування Ø12/150 джерелами не підтверджене. Площу A</w:t>
      </w:r>
      <w:r>
        <w:rPr>
          <w:vertAlign w:val="subscript"/>
        </w:rPr>
        <w:t>s</w:t>
      </w:r>
      <w:r>
        <w:t xml:space="preserve"> визначено з діаметра, кроку й ширини; для 1.5 м A</w:t>
      </w:r>
      <w:r>
        <w:rPr>
          <w:vertAlign w:val="subscript"/>
        </w:rPr>
        <w:t>s</w:t>
      </w:r>
      <w:r>
        <w:t xml:space="preserve"> ≈ 785.398163 мм² без передчасного округлення π.</w:t>
      </w:r>
    </w:p>
    <w:p w14:paraId="0A14A6DC" w14:textId="77777777">
      <w:r>
        <w:t>Розрахунок плити відтворює кроки с. 38–42: 1.1 лише у знаменниках η; λx у мм; z = d−λx/2. Це явна арифметична корекція друкованого прикладу, не повна перевірка деформаційної сумісності.</w:t>
      </w:r>
    </w:p>
    <w:p w14:paraId="5551F26E" w14:textId="77777777">
      <w:r>
        <w:t>c = 30 мм трактуємо як захисний шар за прямим текстом таблиці 19: a = c+Ø/2 = 35 мм. Використання c як осі в прикладі 38/41 є неузгодженістю джерела; цю відмінність у позначеннях враховано. Температуру для R90 визначено за осьовою відстанню a = 35 мм; таку саму відстань наведено на кресленні. Стиснутий блок прийнято незниженим за явною моделлю прикладу с. 41–42; це не твердження про обчислену температуру бетону.</w:t>
      </w:r>
    </w:p>
    <w:p w14:paraId="43CE3BC1" w14:textId="77777777">
      <w:r>
        <w:t>Графік с. 40 при R90 і a = 35 мм дає приблизно 445–450 °C; читабельний інтервал сітки 400–500 °C. Для розрахунку прийнято верхню межу інтервалу, 500 °C, якій відповідає k</w:t>
      </w:r>
      <w:r>
        <w:rPr>
          <w:vertAlign w:val="subscript"/>
        </w:rPr>
        <w:t>s</w:t>
      </w:r>
      <w:r>
        <w:t xml:space="preserve"> = 0,78 за табл. 2.2 на с. 41. Температуру визначено за графіком для наведеної геометрії як верхню межу читабельного інтервалу.</w:t>
      </w:r>
    </w:p>
    <w:p w14:paraId="59D73420" w14:textId="77777777">
      <w:r>
        <w:t>Стандарт: EN 1992-1-2; 2004; рекомендовані значення; рекомендовані значення EN 1992-1-2:2004</w:t>
      </w:r>
    </w:p>
    <w:p w14:paraId="2FF7A7BD" w14:textId="77777777">
      <w:r>
        <w:t xml:space="preserve">Джерела формул: НУЦЗУ, методичні вказівки, приклад розрахунку плити, с. 38–42; с. 39–40, п. 3.1–3.5; методичні вказівки НУЦЗУ (2025), с. 40; EN 1992-1-2:2004 Table 3.2a hot-rolled yield strength; методичні </w:t>
      </w:r>
      <w:r>
        <w:lastRenderedPageBreak/>
        <w:t>вказівки, с. 41, табл. 2.2; НУЦЗУ, методичні вказівки, приклад розрахунку плити, с. 38–42; с. 42, п. 3.8–3.9; виправлені одиниці та плече λx/2.</w:t>
      </w:r>
    </w:p>
    <w:p w14:paraId="4AEAB7A8" w14:textId="77777777">
      <w:pPr>
        <w:keepNext/>
      </w:pPr>
      <w:r>
        <w:rPr>
          <w:b/>
        </w:rPr>
        <w:t>Межі застосування результату</w:t>
      </w:r>
    </w:p>
    <w:p w14:paraId="29947223" w14:textId="77777777">
      <w:r>
        <w:t>Окремі незалежні підтвердження виключені з меж цього навчального розрахунку; їх перелічено після результатів; Двонапрямлена відстань до осі стосується нижнього шару арматури; без опор на всіх чотирьох краях або при співвідношенні &gt;2 використовується стовпчик таблиці для плити, що працює в одному напрямку; За перевірки лише критерію R застосовується товщина плити за нормальної температури; відповідність E та I у такій перевірці не встановлюється; Товщина REI – чистий бетон; покриття підлоги, нерозрізність та інші сприятливі чинники не враховано; Розрахунок за нормальної температури, конструювання та підтвердження відповідності національному додатку не входять до обсягу цього прикладу; Не реалізовано знижки навантаження, попередньо напружену арматуру та інші випадки.</w:t>
      </w:r>
    </w:p>
    <w:p w14:paraId="3EEB74D8" w14:textId="77777777">
      <w:pPr>
        <w:ind w:left="709" w:firstLine="0"/>
      </w:pPr>
      <w:r>
        <w:t xml:space="preserve">• </w:t>
      </w:r>
      <w:hyperlink r:id="rId16">
        <w:r>
          <w:rPr>
            <w:color w:val="0563C1"/>
            <w:szCs w:val="28"/>
            <w:u w:val="single"/>
          </w:rPr>
          <w:t>Джерело методу 1: eurocodes.jrc.ec.europa.eu</w:t>
        </w:r>
      </w:hyperlink>
    </w:p>
    <w:p w14:paraId="69EE4AEC" w14:textId="77777777">
      <w:pPr>
        <w:ind w:left="709" w:firstLine="0"/>
      </w:pPr>
      <w:r>
        <w:t xml:space="preserve">• </w:t>
      </w:r>
      <w:hyperlink r:id="rId17">
        <w:r>
          <w:rPr>
            <w:color w:val="0563C1"/>
            <w:szCs w:val="28"/>
            <w:u w:val="single"/>
          </w:rPr>
          <w:t>Джерело методу 2: www.phd.eng.br</w:t>
        </w:r>
      </w:hyperlink>
    </w:p>
    <w:p w14:paraId="75BD325F" w14:textId="77777777">
      <w:pPr>
        <w:ind w:left="709" w:firstLine="0"/>
      </w:pPr>
      <w:r>
        <w:t>• EN 1992-1-2:2004 Table 5.8, 5.7.1(2), 5.7.2; JRC Robert slide 58</w:t>
      </w:r>
    </w:p>
    <w:p w14:paraId="76426344" w14:textId="77777777">
      <w:r>
        <w:t>У п. 3.9 прикладу виправлено несумісність кН, см і МПа: розрахунок ведеться в Н, мм і Н/мм² з явними переходами до кН та кН·м. Плече внутрішньої пари визначається від центра прямокутного стиснутого блока: z = h − a − λx/2; надруковане x/2 не відповідає зображеному блоку λx. Числа 0,07 см і 0,09 см з помилкового підставлення не відтворюються; Коефіцієнт K</w:t>
      </w:r>
      <w:r>
        <w:rPr>
          <w:vertAlign w:val="subscript"/>
        </w:rPr>
        <w:t>ambient</w:t>
      </w:r>
      <w:r>
        <w:t xml:space="preserve"> застосовано лише в знаменниках двох η</w:t>
      </w:r>
      <w:r>
        <w:rPr>
          <w:vertAlign w:val="subscript"/>
        </w:rPr>
        <w:t>fi</w:t>
      </w:r>
      <w:r>
        <w:t>, як у п. 3.4 прикладу; у F</w:t>
      </w:r>
      <w:r>
        <w:rPr>
          <w:vertAlign w:val="subscript"/>
        </w:rPr>
        <w:t>d</w:t>
      </w:r>
      <w:r>
        <w:t xml:space="preserve"> та M</w:t>
      </w:r>
      <w:r>
        <w:rPr>
          <w:vertAlign w:val="subscript"/>
        </w:rPr>
        <w:t>Ed</w:t>
      </w:r>
      <w:r>
        <w:t xml:space="preserve"> п. 3.1–3.3 його немає. Еквівалентне погонне навантаження F</w:t>
      </w:r>
      <w:r>
        <w:rPr>
          <w:vertAlign w:val="subscript"/>
        </w:rPr>
        <w:t>fi</w:t>
      </w:r>
      <w:r>
        <w:t xml:space="preserve"> = η</w:t>
      </w:r>
      <w:r>
        <w:rPr>
          <w:vertAlign w:val="subscript"/>
        </w:rPr>
        <w:t>fi</w:t>
      </w:r>
      <w:r>
        <w:t>·F</w:t>
      </w:r>
      <w:r>
        <w:rPr>
          <w:vertAlign w:val="subscript"/>
        </w:rPr>
        <w:t>d</w:t>
      </w:r>
      <w:r>
        <w:t>·b узгоджене з M</w:t>
      </w:r>
      <w:r>
        <w:rPr>
          <w:vertAlign w:val="subscript"/>
        </w:rPr>
        <w:t>Ed</w:t>
      </w:r>
      <w:r>
        <w:t xml:space="preserve">, fi. Це явно обрана схема навчального прикладу, а не автоматичне підтвердження нормативної комбінації; Стиснутий блок прийнято з незниженою міцністю за формулами навчального прикладу, с. 41–42. Температура стиснутої зони у цій моделі не обчислюється; це умовна передумова відтворюваного </w:t>
      </w:r>
      <w:r>
        <w:lastRenderedPageBreak/>
        <w:t>розрахунку, а не теплотехнічний доказ; Площа, отримана з π, зберігається до 30 знаків після коми вниз, коефіцієнт навантаження та розрахунковий момент до 30 знаків вгору. Це захисне округлення розрахунку; в тексті наведено коротші наближення; Позначення f</w:t>
      </w:r>
      <w:r>
        <w:rPr>
          <w:vertAlign w:val="subscript"/>
        </w:rPr>
        <w:t>ck</w:t>
      </w:r>
      <w:r>
        <w:t xml:space="preserve"> зберігає числовий опір, явно заданий у методичці. Значення не підмінюється числом із назви класу бетону; У цьому розрахунку перевірено рівновагу прямокутного перерізу за навчальним прикладом. Сумісність деформацій, звичайний розрахунок, конструювання та вибір національних параметрів не входять до його обсягу; Результат умовний: задані армування, теплові дані й передумови перевіряються окремо. Перевірка згину навчального перерізу не підтверджує глобальну стійкість, зсув, анкерування, вогнестійкість за E/I або загальну нормативну відповідність.</w:t>
      </w:r>
    </w:p>
    <w:p w14:paraId="6BE7122D" w14:textId="77777777">
      <w:r>
        <w:t>НУЦЗУ, методичні вказівки, приклад розрахунку плити, с. 38–42; EN 1992-1-2:2004 Table 3.2a hot-rolled yield strength; методичні вказівки, с. 41, табл. 2.2; Джерело температур: методичні вказівки НУЦЗУ (2025), с. 40</w:t>
      </w:r>
    </w:p>
    <w:p w14:paraId="1AB12689" w14:textId="77777777">
      <w:pPr>
        <w:keepLines/>
      </w:pPr>
      <w:r>
        <w:t>Висновок: для плити за табличним методом відповідність критерію REI90 підтверджено; за послідовністю навчального прикладу плити відповідність критерію R90 підтверджено (умовна перевірка згину, без повного підтвердження нормативної вогнестійкості). Результати стосуються вихідних даних варіанта та умов відповідного прикладу, зазначених у розрахунку.</w:t>
      </w:r>
    </w:p>
    <w:p w14:paraId="192015B0" w14:textId="77777777">
      <w:pPr>
        <w:pStyle w:val="Heading1"/>
        <w:pageBreakBefore/>
      </w:pPr>
      <w:bookmarkStart w:id="3" w:name="_ThesisChapter3"/>
      <w:r>
        <w:lastRenderedPageBreak/>
        <w:t>РОЗДІЛ 3</w:t>
      </w:r>
      <w:r>
        <w:br/>
        <w:t>РОЗРАХУНОК КЛАСУ ВОГНЕСТІЙКОСТІ ЗАЛІЗОБЕТОННОЇ КОЛОНИ ПЕРШОГО ПОВЕРХУ В БУДІВЛІ З МАСОВИМ ПЕРЕБУВАННЯМ ЛЮДЕЙ</w:t>
      </w:r>
      <w:bookmarkEnd w:id="3"/>
    </w:p>
    <w:p w14:paraId="7EECB216" w14:textId="77777777">
      <w:r>
        <w:t>Нормативна та методична основа розрахунку: [1], [2], [4].</w:t>
      </w:r>
    </w:p>
    <w:p w14:paraId="5978FC30" w14:textId="77777777">
      <w:pPr>
        <w:keepNext/>
      </w:pPr>
      <w:r>
        <w:rPr>
          <w:b/>
        </w:rPr>
        <w:t>Вихідні дані</w:t>
      </w:r>
    </w:p>
    <w:p w14:paraId="116FA391" w14:textId="77777777">
      <w:r>
        <w:t>Варіант: 11</w:t>
      </w:r>
    </w:p>
    <w:tbl>
      <w:tblPr>
        <w:tblStyle w:val="TableGrid"/>
        <w:tblW w:w="0" w:type="auto"/>
        <w:tblLook w:val="04A0" w:firstRow="1" w:lastRow="0" w:firstColumn="1" w:lastColumn="0" w:noHBand="0" w:noVBand="1"/>
      </w:tblPr>
      <w:tblGrid>
        <w:gridCol w:w="2268"/>
        <w:gridCol w:w="2268"/>
        <w:gridCol w:w="2268"/>
        <w:gridCol w:w="2268"/>
      </w:tblGrid>
      <w:tr w14:paraId="32FA7AB1" w14:textId="77777777">
        <w:trPr>
          <w:cantSplit/>
          <w:tblHeader/>
        </w:trPr>
        <w:tc>
          <w:tcPr>
            <w:tcW w:w="2268" w:type="dxa"/>
          </w:tcPr>
          <w:p w14:paraId="02E2BB42" w14:textId="77777777">
            <w:pPr>
              <w:keepNext/>
              <w:spacing w:line="240" w:lineRule="auto"/>
              <w:ind w:firstLine="0"/>
              <w:jc w:val="left"/>
            </w:pPr>
            <w:r>
              <w:rPr>
                <w:b/>
              </w:rPr>
              <w:t>Позначення</w:t>
            </w:r>
          </w:p>
        </w:tc>
        <w:tc>
          <w:tcPr>
            <w:tcW w:w="2268" w:type="dxa"/>
          </w:tcPr>
          <w:p w14:paraId="4F3694B0" w14:textId="77777777">
            <w:pPr>
              <w:keepNext/>
              <w:spacing w:line="240" w:lineRule="auto"/>
              <w:ind w:firstLine="0"/>
              <w:jc w:val="left"/>
            </w:pPr>
            <w:r>
              <w:rPr>
                <w:b/>
              </w:rPr>
              <w:t>Значення</w:t>
            </w:r>
          </w:p>
        </w:tc>
        <w:tc>
          <w:tcPr>
            <w:tcW w:w="2268" w:type="dxa"/>
          </w:tcPr>
          <w:p w14:paraId="7BF3093D" w14:textId="77777777">
            <w:pPr>
              <w:keepNext/>
              <w:spacing w:line="240" w:lineRule="auto"/>
              <w:ind w:firstLine="0"/>
              <w:jc w:val="left"/>
            </w:pPr>
            <w:r>
              <w:rPr>
                <w:b/>
              </w:rPr>
              <w:t>Одиниця</w:t>
            </w:r>
          </w:p>
        </w:tc>
        <w:tc>
          <w:tcPr>
            <w:tcW w:w="2268" w:type="dxa"/>
          </w:tcPr>
          <w:p w14:paraId="35B6702F" w14:textId="77777777">
            <w:pPr>
              <w:keepNext/>
              <w:spacing w:line="240" w:lineRule="auto"/>
              <w:ind w:firstLine="0"/>
              <w:jc w:val="left"/>
            </w:pPr>
            <w:r>
              <w:rPr>
                <w:b/>
              </w:rPr>
              <w:t>Джерело</w:t>
            </w:r>
          </w:p>
        </w:tc>
      </w:tr>
      <w:tr w14:paraId="39F03062" w14:textId="77777777">
        <w:trPr>
          <w:cantSplit/>
        </w:trPr>
        <w:tc>
          <w:tcPr>
            <w:tcW w:w="2268" w:type="dxa"/>
          </w:tcPr>
          <w:p w14:paraId="4E4193F1" w14:textId="77777777">
            <w:pPr>
              <w:spacing w:line="240" w:lineRule="auto"/>
              <w:ind w:firstLine="0"/>
              <w:jc w:val="left"/>
            </w:pPr>
            <w:r>
              <w:t>b</w:t>
            </w:r>
          </w:p>
        </w:tc>
        <w:tc>
          <w:tcPr>
            <w:tcW w:w="2268" w:type="dxa"/>
          </w:tcPr>
          <w:p w14:paraId="44D574DE" w14:textId="77777777">
            <w:pPr>
              <w:spacing w:line="240" w:lineRule="auto"/>
              <w:ind w:firstLine="0"/>
              <w:jc w:val="left"/>
            </w:pPr>
            <w:r>
              <w:t>350</w:t>
            </w:r>
          </w:p>
        </w:tc>
        <w:tc>
          <w:tcPr>
            <w:tcW w:w="2268" w:type="dxa"/>
          </w:tcPr>
          <w:p w14:paraId="4BF14D34" w14:textId="77777777">
            <w:pPr>
              <w:spacing w:line="240" w:lineRule="auto"/>
              <w:ind w:firstLine="0"/>
              <w:jc w:val="left"/>
            </w:pPr>
            <w:r>
              <w:t>mm</w:t>
            </w:r>
          </w:p>
        </w:tc>
        <w:tc>
          <w:tcPr>
            <w:tcW w:w="2268" w:type="dxa"/>
          </w:tcPr>
          <w:p w14:paraId="032B9498" w14:textId="77777777">
            <w:pPr>
              <w:spacing w:line="240" w:lineRule="auto"/>
              <w:ind w:firstLine="0"/>
              <w:jc w:val="left"/>
            </w:pPr>
            <w:r>
              <w:t>Д1</w:t>
            </w:r>
          </w:p>
        </w:tc>
      </w:tr>
      <w:tr w14:paraId="2E04FAEA" w14:textId="77777777">
        <w:trPr>
          <w:cantSplit/>
        </w:trPr>
        <w:tc>
          <w:tcPr>
            <w:tcW w:w="2268" w:type="dxa"/>
          </w:tcPr>
          <w:p w14:paraId="4E7CFD0A" w14:textId="77777777">
            <w:pPr>
              <w:spacing w:line="240" w:lineRule="auto"/>
              <w:ind w:firstLine="0"/>
              <w:jc w:val="left"/>
            </w:pPr>
            <w:r>
              <w:t>h</w:t>
            </w:r>
          </w:p>
        </w:tc>
        <w:tc>
          <w:tcPr>
            <w:tcW w:w="2268" w:type="dxa"/>
          </w:tcPr>
          <w:p w14:paraId="2C044685" w14:textId="77777777">
            <w:pPr>
              <w:spacing w:line="240" w:lineRule="auto"/>
              <w:ind w:firstLine="0"/>
              <w:jc w:val="left"/>
            </w:pPr>
            <w:r>
              <w:t>350</w:t>
            </w:r>
          </w:p>
        </w:tc>
        <w:tc>
          <w:tcPr>
            <w:tcW w:w="2268" w:type="dxa"/>
          </w:tcPr>
          <w:p w14:paraId="3B1226A5" w14:textId="77777777">
            <w:pPr>
              <w:spacing w:line="240" w:lineRule="auto"/>
              <w:ind w:firstLine="0"/>
              <w:jc w:val="left"/>
            </w:pPr>
            <w:r>
              <w:t>mm</w:t>
            </w:r>
          </w:p>
        </w:tc>
        <w:tc>
          <w:tcPr>
            <w:tcW w:w="2268" w:type="dxa"/>
          </w:tcPr>
          <w:p w14:paraId="426168F9" w14:textId="77777777">
            <w:pPr>
              <w:spacing w:line="240" w:lineRule="auto"/>
              <w:ind w:firstLine="0"/>
              <w:jc w:val="left"/>
            </w:pPr>
            <w:r>
              <w:t>Д1</w:t>
            </w:r>
          </w:p>
        </w:tc>
      </w:tr>
      <w:tr w14:paraId="1B7B037A" w14:textId="77777777">
        <w:trPr>
          <w:cantSplit/>
        </w:trPr>
        <w:tc>
          <w:tcPr>
            <w:tcW w:w="2268" w:type="dxa"/>
          </w:tcPr>
          <w:p w14:paraId="101AB069" w14:textId="77777777">
            <w:pPr>
              <w:spacing w:line="240" w:lineRule="auto"/>
              <w:ind w:firstLine="0"/>
              <w:jc w:val="left"/>
            </w:pPr>
            <w:r>
              <w:t>a</w:t>
            </w:r>
          </w:p>
        </w:tc>
        <w:tc>
          <w:tcPr>
            <w:tcW w:w="2268" w:type="dxa"/>
          </w:tcPr>
          <w:p w14:paraId="6AEE77F8" w14:textId="77777777">
            <w:pPr>
              <w:spacing w:line="240" w:lineRule="auto"/>
              <w:ind w:firstLine="0"/>
              <w:jc w:val="left"/>
            </w:pPr>
            <w:r>
              <w:t>30</w:t>
            </w:r>
          </w:p>
        </w:tc>
        <w:tc>
          <w:tcPr>
            <w:tcW w:w="2268" w:type="dxa"/>
          </w:tcPr>
          <w:p w14:paraId="597D5E67" w14:textId="77777777">
            <w:pPr>
              <w:spacing w:line="240" w:lineRule="auto"/>
              <w:ind w:firstLine="0"/>
              <w:jc w:val="left"/>
            </w:pPr>
            <w:r>
              <w:t>mm</w:t>
            </w:r>
          </w:p>
        </w:tc>
        <w:tc>
          <w:tcPr>
            <w:tcW w:w="2268" w:type="dxa"/>
          </w:tcPr>
          <w:p w14:paraId="399B7241" w14:textId="77777777">
            <w:pPr>
              <w:spacing w:line="240" w:lineRule="auto"/>
              <w:ind w:firstLine="0"/>
              <w:jc w:val="left"/>
            </w:pPr>
            <w:r>
              <w:t>Д1</w:t>
            </w:r>
          </w:p>
        </w:tc>
      </w:tr>
      <w:tr w14:paraId="36EE8BDF" w14:textId="77777777">
        <w:trPr>
          <w:cantSplit/>
        </w:trPr>
        <w:tc>
          <w:tcPr>
            <w:tcW w:w="2268" w:type="dxa"/>
          </w:tcPr>
          <w:p w14:paraId="59412D52" w14:textId="77777777">
            <w:pPr>
              <w:spacing w:line="240" w:lineRule="auto"/>
              <w:ind w:firstLine="0"/>
              <w:jc w:val="left"/>
            </w:pPr>
            <w:r>
              <w:t>f</w:t>
            </w:r>
            <w:r>
              <w:rPr>
                <w:vertAlign w:val="subscript"/>
              </w:rPr>
              <w:t>ck</w:t>
            </w:r>
          </w:p>
        </w:tc>
        <w:tc>
          <w:tcPr>
            <w:tcW w:w="2268" w:type="dxa"/>
          </w:tcPr>
          <w:p w14:paraId="34748000" w14:textId="77777777">
            <w:pPr>
              <w:spacing w:line="240" w:lineRule="auto"/>
              <w:ind w:firstLine="0"/>
              <w:jc w:val="left"/>
            </w:pPr>
            <w:r>
              <w:t>22</w:t>
            </w:r>
          </w:p>
        </w:tc>
        <w:tc>
          <w:tcPr>
            <w:tcW w:w="2268" w:type="dxa"/>
          </w:tcPr>
          <w:p w14:paraId="745F5856" w14:textId="77777777">
            <w:pPr>
              <w:spacing w:line="240" w:lineRule="auto"/>
              <w:ind w:firstLine="0"/>
              <w:jc w:val="left"/>
            </w:pPr>
            <w:r>
              <w:t>MPa</w:t>
            </w:r>
          </w:p>
        </w:tc>
        <w:tc>
          <w:tcPr>
            <w:tcW w:w="2268" w:type="dxa"/>
          </w:tcPr>
          <w:p w14:paraId="08CCE15E" w14:textId="77777777">
            <w:pPr>
              <w:spacing w:line="240" w:lineRule="auto"/>
              <w:ind w:firstLine="0"/>
              <w:jc w:val="left"/>
            </w:pPr>
            <w:r>
              <w:t>Д1</w:t>
            </w:r>
          </w:p>
        </w:tc>
      </w:tr>
      <w:tr w14:paraId="3E08CC79" w14:textId="77777777">
        <w:trPr>
          <w:cantSplit/>
        </w:trPr>
        <w:tc>
          <w:tcPr>
            <w:tcW w:w="2268" w:type="dxa"/>
          </w:tcPr>
          <w:p w14:paraId="7878B0BE" w14:textId="77777777">
            <w:pPr>
              <w:spacing w:line="240" w:lineRule="auto"/>
              <w:ind w:firstLine="0"/>
              <w:jc w:val="left"/>
            </w:pPr>
            <w:r>
              <w:t>α</w:t>
            </w:r>
            <w:r>
              <w:rPr>
                <w:vertAlign w:val="subscript"/>
              </w:rPr>
              <w:t>cc</w:t>
            </w:r>
          </w:p>
        </w:tc>
        <w:tc>
          <w:tcPr>
            <w:tcW w:w="2268" w:type="dxa"/>
          </w:tcPr>
          <w:p w14:paraId="492154D8" w14:textId="77777777">
            <w:pPr>
              <w:spacing w:line="240" w:lineRule="auto"/>
              <w:ind w:firstLine="0"/>
              <w:jc w:val="left"/>
            </w:pPr>
            <w:r>
              <w:t>1</w:t>
            </w:r>
          </w:p>
        </w:tc>
        <w:tc>
          <w:tcPr>
            <w:tcW w:w="2268" w:type="dxa"/>
          </w:tcPr>
          <w:p w14:paraId="1EC0CAFF" w14:textId="77777777">
            <w:pPr>
              <w:spacing w:line="240" w:lineRule="auto"/>
              <w:ind w:firstLine="0"/>
              <w:jc w:val="left"/>
            </w:pPr>
            <w:r>
              <w:t>1</w:t>
            </w:r>
          </w:p>
        </w:tc>
        <w:tc>
          <w:tcPr>
            <w:tcW w:w="2268" w:type="dxa"/>
          </w:tcPr>
          <w:p w14:paraId="65385B05" w14:textId="77777777">
            <w:pPr>
              <w:spacing w:line="240" w:lineRule="auto"/>
              <w:ind w:firstLine="0"/>
              <w:jc w:val="left"/>
            </w:pPr>
            <w:r>
              <w:t>Д1</w:t>
            </w:r>
          </w:p>
        </w:tc>
      </w:tr>
      <w:tr w14:paraId="0EA5AF94" w14:textId="77777777">
        <w:trPr>
          <w:cantSplit/>
        </w:trPr>
        <w:tc>
          <w:tcPr>
            <w:tcW w:w="2268" w:type="dxa"/>
          </w:tcPr>
          <w:p w14:paraId="729908E2" w14:textId="77777777">
            <w:pPr>
              <w:spacing w:line="240" w:lineRule="auto"/>
              <w:ind w:firstLine="0"/>
              <w:jc w:val="left"/>
            </w:pPr>
            <w:r>
              <w:t>n</w:t>
            </w:r>
          </w:p>
        </w:tc>
        <w:tc>
          <w:tcPr>
            <w:tcW w:w="2268" w:type="dxa"/>
          </w:tcPr>
          <w:p w14:paraId="73F6B884" w14:textId="77777777">
            <w:pPr>
              <w:spacing w:line="240" w:lineRule="auto"/>
              <w:ind w:firstLine="0"/>
              <w:jc w:val="left"/>
            </w:pPr>
            <w:r>
              <w:t>4</w:t>
            </w:r>
          </w:p>
        </w:tc>
        <w:tc>
          <w:tcPr>
            <w:tcW w:w="2268" w:type="dxa"/>
          </w:tcPr>
          <w:p w14:paraId="5B1187E1" w14:textId="77777777">
            <w:pPr>
              <w:spacing w:line="240" w:lineRule="auto"/>
              <w:ind w:firstLine="0"/>
              <w:jc w:val="left"/>
            </w:pPr>
            <w:r>
              <w:t>1</w:t>
            </w:r>
          </w:p>
        </w:tc>
        <w:tc>
          <w:tcPr>
            <w:tcW w:w="2268" w:type="dxa"/>
          </w:tcPr>
          <w:p w14:paraId="4A969A2E" w14:textId="77777777">
            <w:pPr>
              <w:spacing w:line="240" w:lineRule="auto"/>
              <w:ind w:firstLine="0"/>
              <w:jc w:val="left"/>
            </w:pPr>
            <w:r>
              <w:t>Д1</w:t>
            </w:r>
          </w:p>
        </w:tc>
      </w:tr>
      <w:tr w14:paraId="3A0C8DC2" w14:textId="77777777">
        <w:trPr>
          <w:cantSplit/>
        </w:trPr>
        <w:tc>
          <w:tcPr>
            <w:tcW w:w="2268" w:type="dxa"/>
          </w:tcPr>
          <w:p w14:paraId="054D8494" w14:textId="77777777">
            <w:pPr>
              <w:spacing w:line="240" w:lineRule="auto"/>
              <w:ind w:firstLine="0"/>
              <w:jc w:val="left"/>
            </w:pPr>
            <w:r>
              <w:t>G</w:t>
            </w:r>
            <w:r>
              <w:rPr>
                <w:vertAlign w:val="subscript"/>
              </w:rPr>
              <w:t>k</w:t>
            </w:r>
          </w:p>
        </w:tc>
        <w:tc>
          <w:tcPr>
            <w:tcW w:w="2268" w:type="dxa"/>
          </w:tcPr>
          <w:p w14:paraId="09E3E402" w14:textId="77777777">
            <w:pPr>
              <w:spacing w:line="240" w:lineRule="auto"/>
              <w:ind w:firstLine="0"/>
              <w:jc w:val="left"/>
            </w:pPr>
            <w:r>
              <w:t>350</w:t>
            </w:r>
          </w:p>
        </w:tc>
        <w:tc>
          <w:tcPr>
            <w:tcW w:w="2268" w:type="dxa"/>
          </w:tcPr>
          <w:p w14:paraId="06AEC3B9" w14:textId="77777777">
            <w:pPr>
              <w:spacing w:line="240" w:lineRule="auto"/>
              <w:ind w:firstLine="0"/>
              <w:jc w:val="left"/>
            </w:pPr>
            <w:r>
              <w:t>kN</w:t>
            </w:r>
          </w:p>
        </w:tc>
        <w:tc>
          <w:tcPr>
            <w:tcW w:w="2268" w:type="dxa"/>
          </w:tcPr>
          <w:p w14:paraId="79973D03" w14:textId="77777777">
            <w:pPr>
              <w:spacing w:line="240" w:lineRule="auto"/>
              <w:ind w:firstLine="0"/>
              <w:jc w:val="left"/>
            </w:pPr>
            <w:r>
              <w:t>Д1</w:t>
            </w:r>
          </w:p>
        </w:tc>
      </w:tr>
      <w:tr w14:paraId="4CEBDDF5" w14:textId="77777777">
        <w:trPr>
          <w:cantSplit/>
        </w:trPr>
        <w:tc>
          <w:tcPr>
            <w:tcW w:w="2268" w:type="dxa"/>
          </w:tcPr>
          <w:p w14:paraId="0EA71416" w14:textId="77777777">
            <w:pPr>
              <w:spacing w:line="240" w:lineRule="auto"/>
              <w:ind w:firstLine="0"/>
              <w:jc w:val="left"/>
            </w:pPr>
            <w:r>
              <w:t>Q</w:t>
            </w:r>
            <w:r>
              <w:rPr>
                <w:vertAlign w:val="subscript"/>
              </w:rPr>
              <w:t>k</w:t>
            </w:r>
          </w:p>
        </w:tc>
        <w:tc>
          <w:tcPr>
            <w:tcW w:w="2268" w:type="dxa"/>
          </w:tcPr>
          <w:p w14:paraId="3ABA43D8" w14:textId="77777777">
            <w:pPr>
              <w:spacing w:line="240" w:lineRule="auto"/>
              <w:ind w:firstLine="0"/>
              <w:jc w:val="left"/>
            </w:pPr>
            <w:r>
              <w:t>150</w:t>
            </w:r>
          </w:p>
        </w:tc>
        <w:tc>
          <w:tcPr>
            <w:tcW w:w="2268" w:type="dxa"/>
          </w:tcPr>
          <w:p w14:paraId="16C9839F" w14:textId="77777777">
            <w:pPr>
              <w:spacing w:line="240" w:lineRule="auto"/>
              <w:ind w:firstLine="0"/>
              <w:jc w:val="left"/>
            </w:pPr>
            <w:r>
              <w:t>kN</w:t>
            </w:r>
          </w:p>
        </w:tc>
        <w:tc>
          <w:tcPr>
            <w:tcW w:w="2268" w:type="dxa"/>
          </w:tcPr>
          <w:p w14:paraId="4BCB2F8C" w14:textId="77777777">
            <w:pPr>
              <w:spacing w:line="240" w:lineRule="auto"/>
              <w:ind w:firstLine="0"/>
              <w:jc w:val="left"/>
            </w:pPr>
            <w:r>
              <w:t>Д1</w:t>
            </w:r>
          </w:p>
        </w:tc>
      </w:tr>
      <w:tr w14:paraId="7CA4EFE1" w14:textId="77777777">
        <w:trPr>
          <w:cantSplit/>
        </w:trPr>
        <w:tc>
          <w:tcPr>
            <w:tcW w:w="2268" w:type="dxa"/>
          </w:tcPr>
          <w:p w14:paraId="0FAEE084" w14:textId="77777777">
            <w:pPr>
              <w:spacing w:line="240" w:lineRule="auto"/>
              <w:ind w:firstLine="0"/>
              <w:jc w:val="left"/>
            </w:pPr>
            <w:r>
              <w:t>ψ</w:t>
            </w:r>
            <w:r>
              <w:rPr>
                <w:vertAlign w:val="subscript"/>
              </w:rPr>
              <w:t>fi</w:t>
            </w:r>
          </w:p>
        </w:tc>
        <w:tc>
          <w:tcPr>
            <w:tcW w:w="2268" w:type="dxa"/>
          </w:tcPr>
          <w:p w14:paraId="42E7D9A1" w14:textId="77777777">
            <w:pPr>
              <w:spacing w:line="240" w:lineRule="auto"/>
              <w:ind w:firstLine="0"/>
              <w:jc w:val="left"/>
            </w:pPr>
            <w:r>
              <w:t>0.6</w:t>
            </w:r>
          </w:p>
        </w:tc>
        <w:tc>
          <w:tcPr>
            <w:tcW w:w="2268" w:type="dxa"/>
          </w:tcPr>
          <w:p w14:paraId="5394DFBC" w14:textId="77777777">
            <w:pPr>
              <w:spacing w:line="240" w:lineRule="auto"/>
              <w:ind w:firstLine="0"/>
              <w:jc w:val="left"/>
            </w:pPr>
            <w:r>
              <w:t>1</w:t>
            </w:r>
          </w:p>
        </w:tc>
        <w:tc>
          <w:tcPr>
            <w:tcW w:w="2268" w:type="dxa"/>
          </w:tcPr>
          <w:p w14:paraId="11581EDE" w14:textId="77777777">
            <w:pPr>
              <w:spacing w:line="240" w:lineRule="auto"/>
              <w:ind w:firstLine="0"/>
              <w:jc w:val="left"/>
            </w:pPr>
            <w:r>
              <w:t>Д1</w:t>
            </w:r>
          </w:p>
        </w:tc>
      </w:tr>
      <w:tr w14:paraId="78D559A8" w14:textId="77777777">
        <w:trPr>
          <w:cantSplit/>
        </w:trPr>
        <w:tc>
          <w:tcPr>
            <w:tcW w:w="2268" w:type="dxa"/>
          </w:tcPr>
          <w:p w14:paraId="5E9384A5" w14:textId="77777777">
            <w:pPr>
              <w:spacing w:line="240" w:lineRule="auto"/>
              <w:ind w:firstLine="0"/>
              <w:jc w:val="left"/>
            </w:pPr>
            <w:r>
              <w:t>K</w:t>
            </w:r>
            <w:r>
              <w:rPr>
                <w:vertAlign w:val="subscript"/>
              </w:rPr>
              <w:t>FI</w:t>
            </w:r>
          </w:p>
        </w:tc>
        <w:tc>
          <w:tcPr>
            <w:tcW w:w="2268" w:type="dxa"/>
          </w:tcPr>
          <w:p w14:paraId="5C549C29" w14:textId="77777777">
            <w:pPr>
              <w:spacing w:line="240" w:lineRule="auto"/>
              <w:ind w:firstLine="0"/>
              <w:jc w:val="left"/>
            </w:pPr>
            <w:r>
              <w:t>0.975</w:t>
            </w:r>
          </w:p>
        </w:tc>
        <w:tc>
          <w:tcPr>
            <w:tcW w:w="2268" w:type="dxa"/>
          </w:tcPr>
          <w:p w14:paraId="34F7B227" w14:textId="77777777">
            <w:pPr>
              <w:spacing w:line="240" w:lineRule="auto"/>
              <w:ind w:firstLine="0"/>
              <w:jc w:val="left"/>
            </w:pPr>
            <w:r>
              <w:t>1</w:t>
            </w:r>
          </w:p>
        </w:tc>
        <w:tc>
          <w:tcPr>
            <w:tcW w:w="2268" w:type="dxa"/>
          </w:tcPr>
          <w:p w14:paraId="1D7A532B" w14:textId="77777777">
            <w:pPr>
              <w:spacing w:line="240" w:lineRule="auto"/>
              <w:ind w:firstLine="0"/>
              <w:jc w:val="left"/>
            </w:pPr>
            <w:r>
              <w:t>Д1</w:t>
            </w:r>
          </w:p>
        </w:tc>
      </w:tr>
      <w:tr w14:paraId="244D626B" w14:textId="77777777">
        <w:trPr>
          <w:cantSplit/>
        </w:trPr>
        <w:tc>
          <w:tcPr>
            <w:tcW w:w="2268" w:type="dxa"/>
          </w:tcPr>
          <w:p w14:paraId="2BDD7559" w14:textId="77777777">
            <w:pPr>
              <w:spacing w:line="240" w:lineRule="auto"/>
              <w:ind w:firstLine="0"/>
              <w:jc w:val="left"/>
            </w:pPr>
            <w:r>
              <w:t>l</w:t>
            </w:r>
          </w:p>
        </w:tc>
        <w:tc>
          <w:tcPr>
            <w:tcW w:w="2268" w:type="dxa"/>
          </w:tcPr>
          <w:p w14:paraId="69EB9FC9" w14:textId="77777777">
            <w:pPr>
              <w:spacing w:line="240" w:lineRule="auto"/>
              <w:ind w:firstLine="0"/>
              <w:jc w:val="left"/>
            </w:pPr>
            <w:r>
              <w:t>3.8</w:t>
            </w:r>
          </w:p>
        </w:tc>
        <w:tc>
          <w:tcPr>
            <w:tcW w:w="2268" w:type="dxa"/>
          </w:tcPr>
          <w:p w14:paraId="0F5DD4AA" w14:textId="77777777">
            <w:pPr>
              <w:spacing w:line="240" w:lineRule="auto"/>
              <w:ind w:firstLine="0"/>
              <w:jc w:val="left"/>
            </w:pPr>
            <w:r>
              <w:t>m</w:t>
            </w:r>
          </w:p>
        </w:tc>
        <w:tc>
          <w:tcPr>
            <w:tcW w:w="2268" w:type="dxa"/>
          </w:tcPr>
          <w:p w14:paraId="1DB42DCA" w14:textId="77777777">
            <w:pPr>
              <w:spacing w:line="240" w:lineRule="auto"/>
              <w:ind w:firstLine="0"/>
              <w:jc w:val="left"/>
            </w:pPr>
            <w:r>
              <w:t>Д1</w:t>
            </w:r>
          </w:p>
        </w:tc>
      </w:tr>
      <w:tr w14:paraId="40E0EFDF" w14:textId="77777777">
        <w:trPr>
          <w:cantSplit/>
        </w:trPr>
        <w:tc>
          <w:tcPr>
            <w:tcW w:w="2268" w:type="dxa"/>
          </w:tcPr>
          <w:p w14:paraId="47C57A03" w14:textId="77777777">
            <w:pPr>
              <w:spacing w:line="240" w:lineRule="auto"/>
              <w:ind w:firstLine="0"/>
              <w:jc w:val="left"/>
            </w:pPr>
            <w:r>
              <w:t>μ</w:t>
            </w:r>
          </w:p>
        </w:tc>
        <w:tc>
          <w:tcPr>
            <w:tcW w:w="2268" w:type="dxa"/>
          </w:tcPr>
          <w:p w14:paraId="7DE6A871" w14:textId="77777777">
            <w:pPr>
              <w:spacing w:line="240" w:lineRule="auto"/>
              <w:ind w:firstLine="0"/>
              <w:jc w:val="left"/>
            </w:pPr>
            <w:r>
              <w:t>0.5</w:t>
            </w:r>
          </w:p>
        </w:tc>
        <w:tc>
          <w:tcPr>
            <w:tcW w:w="2268" w:type="dxa"/>
          </w:tcPr>
          <w:p w14:paraId="14D8F1B6" w14:textId="77777777">
            <w:pPr>
              <w:spacing w:line="240" w:lineRule="auto"/>
              <w:ind w:firstLine="0"/>
              <w:jc w:val="left"/>
            </w:pPr>
            <w:r>
              <w:t>1</w:t>
            </w:r>
          </w:p>
        </w:tc>
        <w:tc>
          <w:tcPr>
            <w:tcW w:w="2268" w:type="dxa"/>
          </w:tcPr>
          <w:p w14:paraId="61BD93EE" w14:textId="77777777">
            <w:pPr>
              <w:spacing w:line="240" w:lineRule="auto"/>
              <w:ind w:firstLine="0"/>
              <w:jc w:val="left"/>
            </w:pPr>
            <w:r>
              <w:t>Д1</w:t>
            </w:r>
          </w:p>
        </w:tc>
      </w:tr>
      <w:tr w14:paraId="56164895" w14:textId="77777777">
        <w:trPr>
          <w:cantSplit/>
        </w:trPr>
        <w:tc>
          <w:tcPr>
            <w:tcW w:w="2268" w:type="dxa"/>
          </w:tcPr>
          <w:p w14:paraId="105F12C2" w14:textId="77777777">
            <w:pPr>
              <w:spacing w:line="240" w:lineRule="auto"/>
              <w:ind w:firstLine="0"/>
              <w:jc w:val="left"/>
            </w:pPr>
            <w:r>
              <w:t>d</w:t>
            </w:r>
          </w:p>
        </w:tc>
        <w:tc>
          <w:tcPr>
            <w:tcW w:w="2268" w:type="dxa"/>
          </w:tcPr>
          <w:p w14:paraId="2A5F60AA" w14:textId="77777777">
            <w:pPr>
              <w:spacing w:line="240" w:lineRule="auto"/>
              <w:ind w:firstLine="0"/>
              <w:jc w:val="left"/>
            </w:pPr>
            <w:r>
              <w:t>20</w:t>
            </w:r>
          </w:p>
        </w:tc>
        <w:tc>
          <w:tcPr>
            <w:tcW w:w="2268" w:type="dxa"/>
          </w:tcPr>
          <w:p w14:paraId="280C1879" w14:textId="77777777">
            <w:pPr>
              <w:spacing w:line="240" w:lineRule="auto"/>
              <w:ind w:firstLine="0"/>
              <w:jc w:val="left"/>
            </w:pPr>
            <w:r>
              <w:t>mm</w:t>
            </w:r>
          </w:p>
        </w:tc>
        <w:tc>
          <w:tcPr>
            <w:tcW w:w="2268" w:type="dxa"/>
          </w:tcPr>
          <w:p w14:paraId="7313B511" w14:textId="77777777">
            <w:pPr>
              <w:spacing w:line="240" w:lineRule="auto"/>
              <w:ind w:firstLine="0"/>
              <w:jc w:val="left"/>
            </w:pPr>
            <w:r>
              <w:t>Д1</w:t>
            </w:r>
          </w:p>
        </w:tc>
      </w:tr>
      <w:tr w14:paraId="16D5D109" w14:textId="77777777">
        <w:trPr>
          <w:cantSplit/>
        </w:trPr>
        <w:tc>
          <w:tcPr>
            <w:tcW w:w="2268" w:type="dxa"/>
          </w:tcPr>
          <w:p w14:paraId="2FEB5C43" w14:textId="77777777">
            <w:pPr>
              <w:spacing w:line="240" w:lineRule="auto"/>
              <w:ind w:firstLine="0"/>
              <w:jc w:val="left"/>
            </w:pPr>
            <w:r>
              <w:t>f</w:t>
            </w:r>
            <w:r>
              <w:rPr>
                <w:vertAlign w:val="subscript"/>
              </w:rPr>
              <w:t>yk</w:t>
            </w:r>
          </w:p>
        </w:tc>
        <w:tc>
          <w:tcPr>
            <w:tcW w:w="2268" w:type="dxa"/>
          </w:tcPr>
          <w:p w14:paraId="733F51E6" w14:textId="77777777">
            <w:pPr>
              <w:spacing w:line="240" w:lineRule="auto"/>
              <w:ind w:firstLine="0"/>
              <w:jc w:val="left"/>
            </w:pPr>
            <w:r>
              <w:t>500</w:t>
            </w:r>
          </w:p>
        </w:tc>
        <w:tc>
          <w:tcPr>
            <w:tcW w:w="2268" w:type="dxa"/>
          </w:tcPr>
          <w:p w14:paraId="5F35E368" w14:textId="77777777">
            <w:pPr>
              <w:spacing w:line="240" w:lineRule="auto"/>
              <w:ind w:firstLine="0"/>
              <w:jc w:val="left"/>
            </w:pPr>
            <w:r>
              <w:t>MPa</w:t>
            </w:r>
          </w:p>
        </w:tc>
        <w:tc>
          <w:tcPr>
            <w:tcW w:w="2268" w:type="dxa"/>
          </w:tcPr>
          <w:p w14:paraId="3161FA8D" w14:textId="77777777">
            <w:pPr>
              <w:spacing w:line="240" w:lineRule="auto"/>
              <w:ind w:firstLine="0"/>
              <w:jc w:val="left"/>
            </w:pPr>
            <w:r>
              <w:t>Д1</w:t>
            </w:r>
          </w:p>
        </w:tc>
      </w:tr>
      <w:tr w14:paraId="71EE66DB" w14:textId="77777777">
        <w:trPr>
          <w:cantSplit/>
        </w:trPr>
        <w:tc>
          <w:tcPr>
            <w:tcW w:w="2268" w:type="dxa"/>
          </w:tcPr>
          <w:p w14:paraId="23C109A2" w14:textId="77777777">
            <w:pPr>
              <w:spacing w:line="240" w:lineRule="auto"/>
              <w:ind w:firstLine="0"/>
              <w:jc w:val="left"/>
            </w:pPr>
            <w:r>
              <w:t>γ</w:t>
            </w:r>
            <w:r>
              <w:rPr>
                <w:vertAlign w:val="subscript"/>
              </w:rPr>
              <w:t>c</w:t>
            </w:r>
          </w:p>
        </w:tc>
        <w:tc>
          <w:tcPr>
            <w:tcW w:w="2268" w:type="dxa"/>
          </w:tcPr>
          <w:p w14:paraId="3F9B4AA4" w14:textId="77777777">
            <w:pPr>
              <w:spacing w:line="240" w:lineRule="auto"/>
              <w:ind w:firstLine="0"/>
              <w:jc w:val="left"/>
            </w:pPr>
            <w:r>
              <w:t>1.5</w:t>
            </w:r>
          </w:p>
        </w:tc>
        <w:tc>
          <w:tcPr>
            <w:tcW w:w="2268" w:type="dxa"/>
          </w:tcPr>
          <w:p w14:paraId="438B57A9" w14:textId="77777777">
            <w:pPr>
              <w:spacing w:line="240" w:lineRule="auto"/>
              <w:ind w:firstLine="0"/>
              <w:jc w:val="left"/>
            </w:pPr>
            <w:r>
              <w:t>1</w:t>
            </w:r>
          </w:p>
        </w:tc>
        <w:tc>
          <w:tcPr>
            <w:tcW w:w="2268" w:type="dxa"/>
          </w:tcPr>
          <w:p w14:paraId="53AEBF51" w14:textId="77777777">
            <w:pPr>
              <w:spacing w:line="240" w:lineRule="auto"/>
              <w:ind w:firstLine="0"/>
              <w:jc w:val="left"/>
            </w:pPr>
            <w:r>
              <w:t>Д1</w:t>
            </w:r>
          </w:p>
        </w:tc>
      </w:tr>
      <w:tr w14:paraId="7B1C03CC" w14:textId="77777777">
        <w:trPr>
          <w:cantSplit/>
        </w:trPr>
        <w:tc>
          <w:tcPr>
            <w:tcW w:w="2268" w:type="dxa"/>
          </w:tcPr>
          <w:p w14:paraId="61ECD6FE" w14:textId="77777777">
            <w:pPr>
              <w:spacing w:line="240" w:lineRule="auto"/>
              <w:ind w:firstLine="0"/>
              <w:jc w:val="left"/>
            </w:pPr>
            <w:r>
              <w:t>γ</w:t>
            </w:r>
            <w:r>
              <w:rPr>
                <w:vertAlign w:val="subscript"/>
              </w:rPr>
              <w:t>s</w:t>
            </w:r>
          </w:p>
        </w:tc>
        <w:tc>
          <w:tcPr>
            <w:tcW w:w="2268" w:type="dxa"/>
          </w:tcPr>
          <w:p w14:paraId="5600BCA4" w14:textId="77777777">
            <w:pPr>
              <w:spacing w:line="240" w:lineRule="auto"/>
              <w:ind w:firstLine="0"/>
              <w:jc w:val="left"/>
            </w:pPr>
            <w:r>
              <w:t>1.15</w:t>
            </w:r>
          </w:p>
        </w:tc>
        <w:tc>
          <w:tcPr>
            <w:tcW w:w="2268" w:type="dxa"/>
          </w:tcPr>
          <w:p w14:paraId="7551CEC5" w14:textId="77777777">
            <w:pPr>
              <w:spacing w:line="240" w:lineRule="auto"/>
              <w:ind w:firstLine="0"/>
              <w:jc w:val="left"/>
            </w:pPr>
            <w:r>
              <w:t>1</w:t>
            </w:r>
          </w:p>
        </w:tc>
        <w:tc>
          <w:tcPr>
            <w:tcW w:w="2268" w:type="dxa"/>
          </w:tcPr>
          <w:p w14:paraId="5E764AAF" w14:textId="77777777">
            <w:pPr>
              <w:spacing w:line="240" w:lineRule="auto"/>
              <w:ind w:firstLine="0"/>
              <w:jc w:val="left"/>
            </w:pPr>
            <w:r>
              <w:t>Д1</w:t>
            </w:r>
          </w:p>
        </w:tc>
      </w:tr>
    </w:tbl>
    <w:p w14:paraId="7CCA9C58" w14:textId="77777777">
      <w:pPr>
        <w:spacing w:after="120"/>
        <w:ind w:firstLine="0"/>
      </w:pPr>
    </w:p>
    <w:p w14:paraId="03DCEA1D" w14:textId="77777777">
      <w:r>
        <w:t>Заданий критерій: метод А R90.</w:t>
      </w:r>
    </w:p>
    <w:p w14:paraId="4D0DFDAD" w14:textId="77777777">
      <w:r>
        <w:t>Д1: методичні вказівки НУЦЗУ (2025), с. 23, варіант 11: 350×350 мм, 4Ø20, a = 30 мм, l = 3.8 м, f</w:t>
      </w:r>
      <w:r>
        <w:rPr>
          <w:vertAlign w:val="subscript"/>
        </w:rPr>
        <w:t>ck</w:t>
      </w:r>
      <w:r>
        <w:t xml:space="preserve"> = 22, f</w:t>
      </w:r>
      <w:r>
        <w:rPr>
          <w:vertAlign w:val="subscript"/>
        </w:rPr>
        <w:t>yk</w:t>
      </w:r>
      <w:r>
        <w:t xml:space="preserve"> = 500, γ</w:t>
      </w:r>
      <w:r>
        <w:rPr>
          <w:vertAlign w:val="subscript"/>
        </w:rPr>
        <w:t>c</w:t>
      </w:r>
      <w:r>
        <w:t xml:space="preserve"> = 1.5, γ</w:t>
      </w:r>
      <w:r>
        <w:rPr>
          <w:vertAlign w:val="subscript"/>
        </w:rPr>
        <w:t>s</w:t>
      </w:r>
      <w:r>
        <w:t xml:space="preserve"> = 1.15, G</w:t>
      </w:r>
      <w:r>
        <w:rPr>
          <w:vertAlign w:val="subscript"/>
        </w:rPr>
        <w:t>k</w:t>
      </w:r>
      <w:r>
        <w:t xml:space="preserve"> = 350, Q</w:t>
      </w:r>
      <w:r>
        <w:rPr>
          <w:vertAlign w:val="subscript"/>
        </w:rPr>
        <w:t>k</w:t>
      </w:r>
      <w:r>
        <w:t xml:space="preserve"> = 150; похідні величини за с. 44–46.</w:t>
      </w:r>
    </w:p>
    <w:p w14:paraId="2CC9B6F5" w14:textId="77777777">
      <w:r>
        <w:t>Походження вихідних величин, тлумачення позначень джерела та обсяг виконаних перевірок наведено разом із розрахунком.</w:t>
      </w:r>
    </w:p>
    <w:p w14:paraId="517C9810" w14:textId="77777777">
      <w:pPr>
        <w:keepNext/>
      </w:pPr>
      <w:r>
        <w:lastRenderedPageBreak/>
        <w:t>На рисунку 9 показано: Колона: Поперечний переріз.</w:t>
      </w:r>
    </w:p>
    <w:p w14:paraId="33E28D75" w14:textId="77777777">
      <w:pPr>
        <w:keepNext/>
        <w:spacing w:before="60" w:after="60" w:line="240" w:lineRule="auto"/>
        <w:ind w:firstLine="0"/>
        <w:jc w:val="center"/>
      </w:pPr>
      <w:r>
        <w:rPr>
          <w:noProof/>
        </w:rPr>
        <w:drawing>
          <wp:inline distT="0" distB="0" distL="0" distR="0" wp14:anchorId="1FE698C4" wp14:editId="6C7F6341">
            <wp:extent cx="5400000" cy="351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
                    <a:stretch>
                      <a:fillRect/>
                    </a:stretch>
                  </pic:blipFill>
                  <pic:spPr>
                    <a:xfrm>
                      <a:off x="0" y="0"/>
                      <a:ext cx="5400000" cy="3510000"/>
                    </a:xfrm>
                    <a:prstGeom prst="rect">
                      <a:avLst/>
                    </a:prstGeom>
                  </pic:spPr>
                </pic:pic>
              </a:graphicData>
            </a:graphic>
          </wp:inline>
        </w:drawing>
      </w:r>
    </w:p>
    <w:p w14:paraId="15598DB5" w14:textId="77777777">
      <w:pPr>
        <w:spacing w:before="120" w:after="240"/>
        <w:ind w:firstLine="0"/>
        <w:jc w:val="center"/>
      </w:pPr>
      <w:r>
        <w:t>Рисунок 9 – Колона: Поперечний переріз</w:t>
      </w:r>
    </w:p>
    <w:p w14:paraId="279E282E" w14:textId="77777777">
      <w:pPr>
        <w:keepNext/>
      </w:pPr>
      <w:r>
        <w:rPr>
          <w:b/>
        </w:rPr>
        <w:t>РОЗРАХУНОК</w:t>
      </w:r>
    </w:p>
    <w:p w14:paraId="797834DD" w14:textId="77777777">
      <w:pPr>
        <w:keepNext/>
      </w:pPr>
      <w:r>
        <w:rPr>
          <w:b/>
        </w:rPr>
        <w:t>1. Вихідні передумови та розрахункове навантаження</w:t>
      </w:r>
    </w:p>
    <w:p w14:paraId="1390FF6B" w14:textId="77777777">
      <w:pPr>
        <w:keepNext/>
      </w:pPr>
      <w:r>
        <w:t>На рисунку 10 показано: Колона: Схема осьового навантаження.</w:t>
      </w:r>
    </w:p>
    <w:p w14:paraId="3CA36C63" w14:textId="77777777">
      <w:pPr>
        <w:keepNext/>
        <w:spacing w:before="60" w:after="60" w:line="240" w:lineRule="auto"/>
        <w:ind w:firstLine="0"/>
        <w:jc w:val="center"/>
      </w:pPr>
      <w:r>
        <w:rPr>
          <w:noProof/>
        </w:rPr>
        <w:drawing>
          <wp:inline distT="0" distB="0" distL="0" distR="0" wp14:anchorId="6E0F9C76" wp14:editId="67F251A0">
            <wp:extent cx="5400000" cy="351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
                    <a:stretch>
                      <a:fillRect/>
                    </a:stretch>
                  </pic:blipFill>
                  <pic:spPr>
                    <a:xfrm>
                      <a:off x="0" y="0"/>
                      <a:ext cx="5400000" cy="3510000"/>
                    </a:xfrm>
                    <a:prstGeom prst="rect">
                      <a:avLst/>
                    </a:prstGeom>
                  </pic:spPr>
                </pic:pic>
              </a:graphicData>
            </a:graphic>
          </wp:inline>
        </w:drawing>
      </w:r>
    </w:p>
    <w:p w14:paraId="6481D480" w14:textId="77777777">
      <w:pPr>
        <w:spacing w:before="120" w:after="240"/>
        <w:ind w:firstLine="0"/>
        <w:jc w:val="center"/>
      </w:pPr>
      <w:r>
        <w:t>Рисунок 10 – Колона: Схема осьового навантаження</w:t>
      </w:r>
    </w:p>
    <w:p w14:paraId="63C217BA" w14:textId="77777777">
      <w:r>
        <w:lastRenderedPageBreak/>
        <w:t>Навантаження задані для однієї постійної та однієї змінної дії. У формулах прикладу прийнято осьове навантаження прямокутного перерізу. Ефективну довжину, армування, міцності та N</w:t>
      </w:r>
      <w:r>
        <w:rPr>
          <w:vertAlign w:val="subscript"/>
        </w:rPr>
        <w:t>Rd</w:t>
      </w:r>
      <w:r>
        <w:t xml:space="preserve"> = A</w:t>
      </w:r>
      <w:r>
        <w:rPr>
          <w:vertAlign w:val="subscript"/>
        </w:rPr>
        <w:t>c</w:t>
      </w:r>
      <w:r>
        <w:t>·f</w:t>
      </w:r>
      <w:r>
        <w:rPr>
          <w:vertAlign w:val="subscript"/>
        </w:rPr>
        <w:t>cd</w:t>
      </w:r>
      <w:r>
        <w:t xml:space="preserve"> + A</w:t>
      </w:r>
      <w:r>
        <w:rPr>
          <w:vertAlign w:val="subscript"/>
        </w:rPr>
        <w:t>s</w:t>
      </w:r>
      <w:r>
        <w:t>·f</w:t>
      </w:r>
      <w:r>
        <w:rPr>
          <w:vertAlign w:val="subscript"/>
        </w:rPr>
        <w:t>yd</w:t>
      </w:r>
      <w:r>
        <w:t xml:space="preserve"> виведено за навчальним прикладом із явними одиницями. Цей номінальний опір перерізу не є окремою перевіркою загальної стійкості колони.</w:t>
      </w:r>
    </w:p>
    <w:p w14:paraId="2815239F" w14:textId="77777777">
      <w:r>
        <w:t>Позначення R</w:t>
      </w:r>
      <w:r>
        <w:rPr>
          <w:vertAlign w:val="subscript"/>
        </w:rPr>
        <w:t>ηfi</w:t>
      </w:r>
      <w:r>
        <w:t xml:space="preserve"> та b′ прийняті як у прикладі. l</w:t>
      </w:r>
      <w:r>
        <w:rPr>
          <w:vertAlign w:val="subscript"/>
        </w:rPr>
        <w:t>0,fi</w:t>
      </w:r>
      <w:r>
        <w:t xml:space="preserve"> – ефективна довжина за схемою закріплення; l</w:t>
      </w:r>
      <w:r>
        <w:rPr>
          <w:vertAlign w:val="subscript"/>
        </w:rPr>
        <w:t>0,fi,calc</w:t>
      </w:r>
      <w:r>
        <w:t xml:space="preserve"> – довжина для формули R</w:t>
      </w:r>
      <w:r>
        <w:rPr>
          <w:vertAlign w:val="subscript"/>
        </w:rPr>
        <w:t>l</w:t>
      </w:r>
      <w:r>
        <w:t xml:space="preserve"> з урахуванням нижньої межі 2 м.</w:t>
      </w:r>
    </w:p>
    <w:p w14:paraId="4E045790" w14:textId="77777777">
      <w:pPr>
        <w:keepNext/>
        <w:ind w:firstLine="0"/>
        <w:jc w:val="left"/>
      </w:pPr>
      <m:oMathPara>
        <m:oMath>
          <m:sSub>
            <m:sSubPr>
              <m:ctrlPr>
                <w:rPr>
                  <w:rFonts w:ascii="Cambria Math" w:hAnsi="Cambria Math"/>
                </w:rPr>
              </m:ctrlPr>
            </m:sSubPr>
            <m:e>
              <m:r>
                <w:rPr>
                  <w:rFonts w:ascii="Cambria Math" w:hAnsi="Cambria Math"/>
                </w:rPr>
                <m:t>l</m:t>
              </m:r>
            </m:e>
            <m:sub>
              <m:r>
                <w:rPr>
                  <w:rFonts w:ascii="Cambria Math" w:hAnsi="Cambria Math"/>
                </w:rPr>
                <m:t>0,fi</m:t>
              </m:r>
            </m:sub>
          </m:sSub>
          <m:r>
            <w:rPr>
              <w:rFonts w:ascii="Cambria Math" w:hAnsi="Cambria Math"/>
            </w:rPr>
            <m:t xml:space="preserve"> = μ · l</m:t>
          </m:r>
        </m:oMath>
      </m:oMathPara>
    </w:p>
    <w:p w14:paraId="17A0101F" w14:textId="77777777">
      <w:pPr>
        <w:ind w:firstLine="0"/>
        <w:jc w:val="left"/>
      </w:pPr>
      <m:oMathPara>
        <m:oMath>
          <m:sSub>
            <m:sSubPr>
              <m:ctrlPr>
                <w:rPr>
                  <w:rFonts w:ascii="Cambria Math" w:hAnsi="Cambria Math"/>
                </w:rPr>
              </m:ctrlPr>
            </m:sSubPr>
            <m:e>
              <m:r>
                <w:rPr>
                  <w:rFonts w:ascii="Cambria Math" w:hAnsi="Cambria Math"/>
                </w:rPr>
                <m:t>l</m:t>
              </m:r>
            </m:e>
            <m:sub>
              <m:r>
                <w:rPr>
                  <w:rFonts w:ascii="Cambria Math" w:hAnsi="Cambria Math"/>
                </w:rPr>
                <m:t>0,fi</m:t>
              </m:r>
            </m:sub>
          </m:sSub>
          <m:r>
            <w:rPr>
              <w:rFonts w:ascii="Cambria Math" w:hAnsi="Cambria Math"/>
            </w:rPr>
            <m:t xml:space="preserve"> = 0,5 · 3,8 = 1,9 м</m:t>
          </m:r>
        </m:oMath>
      </m:oMathPara>
    </w:p>
    <w:p w14:paraId="729742CF" w14:textId="77777777">
      <w:pPr>
        <w:keepNext/>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s</m:t>
              </m:r>
            </m:sub>
          </m:sSub>
          <m:r>
            <w:rPr>
              <w:rFonts w:ascii="Cambria Math" w:hAnsi="Cambria Math"/>
            </w:rPr>
            <m:t xml:space="preserve"> = </m:t>
          </m:r>
          <m:f>
            <m:fPr>
              <m:ctrlPr>
                <w:rPr>
                  <w:rFonts w:ascii="Cambria Math" w:hAnsi="Cambria Math"/>
                </w:rPr>
              </m:ctrlPr>
            </m:fPr>
            <m:num>
              <m:r>
                <w:rPr>
                  <w:rFonts w:ascii="Cambria Math" w:hAnsi="Cambria Math"/>
                </w:rPr>
                <m:t xml:space="preserve">3,14 · </m:t>
              </m:r>
              <m:sSup>
                <m:sSupPr>
                  <m:ctrlPr>
                    <w:rPr>
                      <w:rFonts w:ascii="Cambria Math" w:hAnsi="Cambria Math"/>
                    </w:rPr>
                  </m:ctrlPr>
                </m:sSupPr>
                <m:e>
                  <m:r>
                    <w:rPr>
                      <w:rFonts w:ascii="Cambria Math" w:hAnsi="Cambria Math"/>
                    </w:rPr>
                    <m:t>d</m:t>
                  </m:r>
                </m:e>
                <m:sup>
                  <m:r>
                    <w:rPr>
                      <w:rFonts w:ascii="Cambria Math" w:hAnsi="Cambria Math"/>
                    </w:rPr>
                    <m:t>2</m:t>
                  </m:r>
                </m:sup>
              </m:sSup>
              <m:r>
                <w:rPr>
                  <w:rFonts w:ascii="Cambria Math" w:hAnsi="Cambria Math"/>
                </w:rPr>
                <m:t xml:space="preserve"> · n</m:t>
              </m:r>
            </m:num>
            <m:den>
              <m:r>
                <w:rPr>
                  <w:rFonts w:ascii="Cambria Math" w:hAnsi="Cambria Math"/>
                </w:rPr>
                <m:t>4</m:t>
              </m:r>
            </m:den>
          </m:f>
        </m:oMath>
      </m:oMathPara>
    </w:p>
    <w:p w14:paraId="2FEAFF54" w14:textId="77777777">
      <w:pPr>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s</m:t>
              </m:r>
            </m:sub>
          </m:sSub>
          <m:r>
            <w:rPr>
              <w:rFonts w:ascii="Cambria Math" w:hAnsi="Cambria Math"/>
            </w:rPr>
            <m:t xml:space="preserve"> = </m:t>
          </m:r>
          <m:f>
            <m:fPr>
              <m:ctrlPr>
                <w:rPr>
                  <w:rFonts w:ascii="Cambria Math" w:hAnsi="Cambria Math"/>
                </w:rPr>
              </m:ctrlPr>
            </m:fPr>
            <m:num>
              <m:r>
                <w:rPr>
                  <w:rFonts w:ascii="Cambria Math" w:hAnsi="Cambria Math"/>
                </w:rPr>
                <m:t xml:space="preserve">3,14 · </m:t>
              </m:r>
              <m:sSup>
                <m:sSupPr>
                  <m:ctrlPr>
                    <w:rPr>
                      <w:rFonts w:ascii="Cambria Math" w:hAnsi="Cambria Math"/>
                    </w:rPr>
                  </m:ctrlPr>
                </m:sSupPr>
                <m:e>
                  <m:r>
                    <w:rPr>
                      <w:rFonts w:ascii="Cambria Math" w:hAnsi="Cambria Math"/>
                    </w:rPr>
                    <m:t>20</m:t>
                  </m:r>
                </m:e>
                <m:sup>
                  <m:r>
                    <w:rPr>
                      <w:rFonts w:ascii="Cambria Math" w:hAnsi="Cambria Math"/>
                    </w:rPr>
                    <m:t>2</m:t>
                  </m:r>
                </m:sup>
              </m:sSup>
              <m:r>
                <w:rPr>
                  <w:rFonts w:ascii="Cambria Math" w:hAnsi="Cambria Math"/>
                </w:rPr>
                <m:t xml:space="preserve"> · 4</m:t>
              </m:r>
            </m:num>
            <m:den>
              <m:r>
                <w:rPr>
                  <w:rFonts w:ascii="Cambria Math" w:hAnsi="Cambria Math"/>
                </w:rPr>
                <m:t>4</m:t>
              </m:r>
            </m:den>
          </m:f>
          <m:r>
            <w:rPr>
              <w:rFonts w:ascii="Cambria Math" w:hAnsi="Cambria Math"/>
            </w:rPr>
            <m:t xml:space="preserve"> = 1256 </m:t>
          </m:r>
          <m:sSup>
            <m:sSupPr>
              <m:ctrlPr>
                <w:rPr>
                  <w:rFonts w:ascii="Cambria Math" w:hAnsi="Cambria Math"/>
                </w:rPr>
              </m:ctrlPr>
            </m:sSupPr>
            <m:e>
              <m:r>
                <w:rPr>
                  <w:rFonts w:ascii="Cambria Math" w:hAnsi="Cambria Math"/>
                </w:rPr>
                <m:t>мм</m:t>
              </m:r>
            </m:e>
            <m:sup>
              <m:r>
                <w:rPr>
                  <w:rFonts w:ascii="Cambria Math" w:hAnsi="Cambria Math"/>
                </w:rPr>
                <m:t>2</m:t>
              </m:r>
            </m:sup>
          </m:sSup>
        </m:oMath>
      </m:oMathPara>
    </w:p>
    <w:p w14:paraId="65520438" w14:textId="77777777">
      <w:pPr>
        <w:keepNext/>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c</m:t>
              </m:r>
            </m:sub>
          </m:sSub>
          <m:r>
            <w:rPr>
              <w:rFonts w:ascii="Cambria Math" w:hAnsi="Cambria Math"/>
            </w:rPr>
            <m:t xml:space="preserve"> = b · h</m:t>
          </m:r>
        </m:oMath>
      </m:oMathPara>
    </w:p>
    <w:p w14:paraId="1678B5DB" w14:textId="77777777">
      <w:pPr>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c</m:t>
              </m:r>
            </m:sub>
          </m:sSub>
          <m:r>
            <w:rPr>
              <w:rFonts w:ascii="Cambria Math" w:hAnsi="Cambria Math"/>
            </w:rPr>
            <m:t xml:space="preserve"> = 350 · 350 = 122500 </m:t>
          </m:r>
          <m:sSup>
            <m:sSupPr>
              <m:ctrlPr>
                <w:rPr>
                  <w:rFonts w:ascii="Cambria Math" w:hAnsi="Cambria Math"/>
                </w:rPr>
              </m:ctrlPr>
            </m:sSupPr>
            <m:e>
              <m:r>
                <w:rPr>
                  <w:rFonts w:ascii="Cambria Math" w:hAnsi="Cambria Math"/>
                </w:rPr>
                <m:t>мм</m:t>
              </m:r>
            </m:e>
            <m:sup>
              <m:r>
                <w:rPr>
                  <w:rFonts w:ascii="Cambria Math" w:hAnsi="Cambria Math"/>
                </w:rPr>
                <m:t>2</m:t>
              </m:r>
            </m:sup>
          </m:sSup>
        </m:oMath>
      </m:oMathPara>
    </w:p>
    <w:p w14:paraId="2FE56069" w14:textId="77777777">
      <w:pPr>
        <w:keepNext/>
        <w:ind w:firstLine="0"/>
        <w:jc w:val="left"/>
      </w:pPr>
      <m:oMathPara>
        <m:oMath>
          <m:sSub>
            <m:sSubPr>
              <m:ctrlPr>
                <w:rPr>
                  <w:rFonts w:ascii="Cambria Math" w:hAnsi="Cambria Math"/>
                </w:rPr>
              </m:ctrlPr>
            </m:sSubPr>
            <m:e>
              <m:r>
                <w:rPr>
                  <w:rFonts w:ascii="Cambria Math" w:hAnsi="Cambria Math"/>
                </w:rPr>
                <m:t>ρ</m:t>
              </m:r>
            </m:e>
            <m:sub>
              <m:r>
                <w:rPr>
                  <w:rFonts w:ascii="Cambria Math" w:hAnsi="Cambria Math"/>
                </w:rPr>
                <m:t>s</m:t>
              </m:r>
            </m:sub>
          </m:sSub>
          <m:r>
            <w:rPr>
              <w:rFonts w:ascii="Cambria Math" w:hAnsi="Cambria Math"/>
            </w:rPr>
            <m:t xml:space="preserve"> = </m:t>
          </m:r>
          <m:f>
            <m:fPr>
              <m:ctrlPr>
                <w:rPr>
                  <w:rFonts w:ascii="Cambria Math" w:hAnsi="Cambria Math"/>
                </w:rPr>
              </m:ctrlPr>
            </m:fPr>
            <m:num>
              <m:r>
                <w:rPr>
                  <w:rFonts w:ascii="Cambria Math" w:hAnsi="Cambria Math"/>
                </w:rPr>
                <m:t xml:space="preserve">100 · </m:t>
              </m:r>
              <m:sSub>
                <m:sSubPr>
                  <m:ctrlPr>
                    <w:rPr>
                      <w:rFonts w:ascii="Cambria Math" w:hAnsi="Cambria Math"/>
                    </w:rPr>
                  </m:ctrlPr>
                </m:sSubPr>
                <m:e>
                  <m:r>
                    <w:rPr>
                      <w:rFonts w:ascii="Cambria Math" w:hAnsi="Cambria Math"/>
                    </w:rPr>
                    <m:t>A</m:t>
                  </m:r>
                </m:e>
                <m:sub>
                  <m:r>
                    <w:rPr>
                      <w:rFonts w:ascii="Cambria Math" w:hAnsi="Cambria Math"/>
                    </w:rPr>
                    <m:t>s</m:t>
                  </m:r>
                </m:sub>
              </m:sSub>
            </m:num>
            <m:den>
              <m:sSub>
                <m:sSubPr>
                  <m:ctrlPr>
                    <w:rPr>
                      <w:rFonts w:ascii="Cambria Math" w:hAnsi="Cambria Math"/>
                    </w:rPr>
                  </m:ctrlPr>
                </m:sSubPr>
                <m:e>
                  <m:r>
                    <w:rPr>
                      <w:rFonts w:ascii="Cambria Math" w:hAnsi="Cambria Math"/>
                    </w:rPr>
                    <m:t>A</m:t>
                  </m:r>
                </m:e>
                <m:sub>
                  <m:r>
                    <w:rPr>
                      <w:rFonts w:ascii="Cambria Math" w:hAnsi="Cambria Math"/>
                    </w:rPr>
                    <m:t>c</m:t>
                  </m:r>
                </m:sub>
              </m:sSub>
            </m:den>
          </m:f>
        </m:oMath>
      </m:oMathPara>
    </w:p>
    <w:p w14:paraId="0DB06B6C" w14:textId="77777777">
      <w:pPr>
        <w:ind w:firstLine="0"/>
        <w:jc w:val="left"/>
      </w:pPr>
      <m:oMathPara>
        <m:oMath>
          <m:sSub>
            <m:sSubPr>
              <m:ctrlPr>
                <w:rPr>
                  <w:rFonts w:ascii="Cambria Math" w:hAnsi="Cambria Math"/>
                </w:rPr>
              </m:ctrlPr>
            </m:sSubPr>
            <m:e>
              <m:r>
                <w:rPr>
                  <w:rFonts w:ascii="Cambria Math" w:hAnsi="Cambria Math"/>
                </w:rPr>
                <m:t>ρ</m:t>
              </m:r>
            </m:e>
            <m:sub>
              <m:r>
                <w:rPr>
                  <w:rFonts w:ascii="Cambria Math" w:hAnsi="Cambria Math"/>
                </w:rPr>
                <m:t>s</m:t>
              </m:r>
            </m:sub>
          </m:sSub>
          <m:r>
            <w:rPr>
              <w:rFonts w:ascii="Cambria Math" w:hAnsi="Cambria Math"/>
            </w:rPr>
            <m:t xml:space="preserve"> ≈ </m:t>
          </m:r>
          <m:f>
            <m:fPr>
              <m:ctrlPr>
                <w:rPr>
                  <w:rFonts w:ascii="Cambria Math" w:hAnsi="Cambria Math"/>
                </w:rPr>
              </m:ctrlPr>
            </m:fPr>
            <m:num>
              <m:r>
                <w:rPr>
                  <w:rFonts w:ascii="Cambria Math" w:hAnsi="Cambria Math"/>
                </w:rPr>
                <m:t>100 · 1256</m:t>
              </m:r>
            </m:num>
            <m:den>
              <m:r>
                <w:rPr>
                  <w:rFonts w:ascii="Cambria Math" w:hAnsi="Cambria Math"/>
                </w:rPr>
                <m:t>122500</m:t>
              </m:r>
            </m:den>
          </m:f>
          <m:r>
            <w:rPr>
              <w:rFonts w:ascii="Cambria Math" w:hAnsi="Cambria Math"/>
            </w:rPr>
            <m:t xml:space="preserve"> ≈ 1.025306 %</m:t>
          </m:r>
        </m:oMath>
      </m:oMathPara>
    </w:p>
    <w:p w14:paraId="4415C874"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cd</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α</m:t>
                  </m:r>
                </m:e>
                <m:sub>
                  <m:r>
                    <w:rPr>
                      <w:rFonts w:ascii="Cambria Math" w:hAnsi="Cambria Math"/>
                    </w:rPr>
                    <m:t>cc</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ck</m:t>
                  </m:r>
                </m:sub>
              </m:sSub>
            </m:num>
            <m:den>
              <m:sSub>
                <m:sSubPr>
                  <m:ctrlPr>
                    <w:rPr>
                      <w:rFonts w:ascii="Cambria Math" w:hAnsi="Cambria Math"/>
                    </w:rPr>
                  </m:ctrlPr>
                </m:sSubPr>
                <m:e>
                  <m:r>
                    <w:rPr>
                      <w:rFonts w:ascii="Cambria Math" w:hAnsi="Cambria Math"/>
                    </w:rPr>
                    <m:t>γ</m:t>
                  </m:r>
                </m:e>
                <m:sub>
                  <m:r>
                    <w:rPr>
                      <w:rFonts w:ascii="Cambria Math" w:hAnsi="Cambria Math"/>
                    </w:rPr>
                    <m:t>c</m:t>
                  </m:r>
                </m:sub>
              </m:sSub>
            </m:den>
          </m:f>
        </m:oMath>
      </m:oMathPara>
    </w:p>
    <w:p w14:paraId="12B7E927"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cd</m:t>
              </m:r>
            </m:sub>
          </m:sSub>
          <m:r>
            <w:rPr>
              <w:rFonts w:ascii="Cambria Math" w:hAnsi="Cambria Math"/>
            </w:rPr>
            <m:t xml:space="preserve"> ≈ </m:t>
          </m:r>
          <m:f>
            <m:fPr>
              <m:ctrlPr>
                <w:rPr>
                  <w:rFonts w:ascii="Cambria Math" w:hAnsi="Cambria Math"/>
                </w:rPr>
              </m:ctrlPr>
            </m:fPr>
            <m:num>
              <m:r>
                <w:rPr>
                  <w:rFonts w:ascii="Cambria Math" w:hAnsi="Cambria Math"/>
                </w:rPr>
                <m:t>1 · 22</m:t>
              </m:r>
            </m:num>
            <m:den>
              <m:r>
                <w:rPr>
                  <w:rFonts w:ascii="Cambria Math" w:hAnsi="Cambria Math"/>
                </w:rPr>
                <m:t>1,5</m:t>
              </m:r>
            </m:den>
          </m:f>
          <m:r>
            <w:rPr>
              <w:rFonts w:ascii="Cambria Math" w:hAnsi="Cambria Math"/>
            </w:rPr>
            <m:t xml:space="preserve"> ≈ 14,666667 МПа</m:t>
          </m:r>
        </m:oMath>
      </m:oMathPara>
    </w:p>
    <w:p w14:paraId="34783CEF" w14:textId="77777777">
      <w:pPr>
        <w:keepNext/>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yd</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yk</m:t>
                  </m:r>
                </m:sub>
              </m:sSub>
            </m:num>
            <m:den>
              <m:sSub>
                <m:sSubPr>
                  <m:ctrlPr>
                    <w:rPr>
                      <w:rFonts w:ascii="Cambria Math" w:hAnsi="Cambria Math"/>
                    </w:rPr>
                  </m:ctrlPr>
                </m:sSubPr>
                <m:e>
                  <m:r>
                    <w:rPr>
                      <w:rFonts w:ascii="Cambria Math" w:hAnsi="Cambria Math"/>
                    </w:rPr>
                    <m:t>γ</m:t>
                  </m:r>
                </m:e>
                <m:sub>
                  <m:r>
                    <w:rPr>
                      <w:rFonts w:ascii="Cambria Math" w:hAnsi="Cambria Math"/>
                    </w:rPr>
                    <m:t>s</m:t>
                  </m:r>
                </m:sub>
              </m:sSub>
            </m:den>
          </m:f>
        </m:oMath>
      </m:oMathPara>
    </w:p>
    <w:p w14:paraId="03C66668" w14:textId="77777777">
      <w:pPr>
        <w:ind w:firstLine="0"/>
        <w:jc w:val="left"/>
      </w:pPr>
      <m:oMathPara>
        <m:oMath>
          <m:sSub>
            <m:sSubPr>
              <m:ctrlPr>
                <w:rPr>
                  <w:rFonts w:ascii="Cambria Math" w:hAnsi="Cambria Math"/>
                </w:rPr>
              </m:ctrlPr>
            </m:sSubPr>
            <m:e>
              <m:r>
                <w:rPr>
                  <w:rFonts w:ascii="Cambria Math" w:hAnsi="Cambria Math"/>
                </w:rPr>
                <m:t>f</m:t>
              </m:r>
            </m:e>
            <m:sub>
              <m:r>
                <w:rPr>
                  <w:rFonts w:ascii="Cambria Math" w:hAnsi="Cambria Math"/>
                </w:rPr>
                <m:t>yd</m:t>
              </m:r>
            </m:sub>
          </m:sSub>
          <m:r>
            <w:rPr>
              <w:rFonts w:ascii="Cambria Math" w:hAnsi="Cambria Math"/>
            </w:rPr>
            <m:t xml:space="preserve"> ≈ </m:t>
          </m:r>
          <m:f>
            <m:fPr>
              <m:ctrlPr>
                <w:rPr>
                  <w:rFonts w:ascii="Cambria Math" w:hAnsi="Cambria Math"/>
                </w:rPr>
              </m:ctrlPr>
            </m:fPr>
            <m:num>
              <m:r>
                <w:rPr>
                  <w:rFonts w:ascii="Cambria Math" w:hAnsi="Cambria Math"/>
                </w:rPr>
                <m:t>500</m:t>
              </m:r>
            </m:num>
            <m:den>
              <m:r>
                <w:rPr>
                  <w:rFonts w:ascii="Cambria Math" w:hAnsi="Cambria Math"/>
                </w:rPr>
                <m:t>1,15</m:t>
              </m:r>
            </m:den>
          </m:f>
          <m:r>
            <w:rPr>
              <w:rFonts w:ascii="Cambria Math" w:hAnsi="Cambria Math"/>
            </w:rPr>
            <m:t xml:space="preserve"> ≈ 434,782609 МПа</m:t>
          </m:r>
        </m:oMath>
      </m:oMathPara>
    </w:p>
    <w:p w14:paraId="6D53657E" w14:textId="77777777">
      <w:pPr>
        <w:keepNext/>
        <w:ind w:firstLine="0"/>
        <w:jc w:val="left"/>
      </w:pPr>
      <m:oMathPara>
        <m:oMath>
          <m:sSub>
            <m:sSubPr>
              <m:ctrlPr>
                <w:rPr>
                  <w:rFonts w:ascii="Cambria Math" w:hAnsi="Cambria Math"/>
                </w:rPr>
              </m:ctrlPr>
            </m:sSubPr>
            <m:e>
              <m:r>
                <w:rPr>
                  <w:rFonts w:ascii="Cambria Math" w:hAnsi="Cambria Math"/>
                </w:rPr>
                <m:t>N</m:t>
              </m:r>
            </m:e>
            <m:sub>
              <m:r>
                <w:rPr>
                  <w:rFonts w:ascii="Cambria Math" w:hAnsi="Cambria Math"/>
                </w:rPr>
                <m:t>Rd</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c</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cd</m:t>
                  </m:r>
                </m:sub>
              </m:sSub>
              <m:r>
                <w:rPr>
                  <w:rFonts w:ascii="Cambria Math" w:hAnsi="Cambria Math"/>
                </w:rPr>
                <m:t xml:space="preserve"> + </m:t>
              </m:r>
              <m:sSub>
                <m:sSubPr>
                  <m:ctrlPr>
                    <w:rPr>
                      <w:rFonts w:ascii="Cambria Math" w:hAnsi="Cambria Math"/>
                    </w:rPr>
                  </m:ctrlPr>
                </m:sSubPr>
                <m:e>
                  <m:r>
                    <w:rPr>
                      <w:rFonts w:ascii="Cambria Math" w:hAnsi="Cambria Math"/>
                    </w:rPr>
                    <m:t>A</m:t>
                  </m:r>
                </m:e>
                <m:sub>
                  <m:r>
                    <w:rPr>
                      <w:rFonts w:ascii="Cambria Math" w:hAnsi="Cambria Math"/>
                    </w:rPr>
                    <m:t>s</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yd</m:t>
                  </m:r>
                </m:sub>
              </m:sSub>
            </m:num>
            <m:den>
              <m:r>
                <w:rPr>
                  <w:rFonts w:ascii="Cambria Math" w:hAnsi="Cambria Math"/>
                </w:rPr>
                <m:t>1000</m:t>
              </m:r>
            </m:den>
          </m:f>
        </m:oMath>
      </m:oMathPara>
    </w:p>
    <w:p w14:paraId="33697814" w14:textId="77777777">
      <w:pPr>
        <w:ind w:firstLine="0"/>
        <w:jc w:val="left"/>
      </w:pPr>
      <m:oMathPara>
        <m:oMath>
          <m:sSub>
            <m:sSubPr>
              <m:ctrlPr>
                <w:rPr>
                  <w:rFonts w:ascii="Cambria Math" w:hAnsi="Cambria Math"/>
                </w:rPr>
              </m:ctrlPr>
            </m:sSubPr>
            <m:e>
              <m:r>
                <w:rPr>
                  <w:rFonts w:ascii="Cambria Math" w:hAnsi="Cambria Math"/>
                </w:rPr>
                <m:t>N</m:t>
              </m:r>
            </m:e>
            <m:sub>
              <m:r>
                <w:rPr>
                  <w:rFonts w:ascii="Cambria Math" w:hAnsi="Cambria Math"/>
                </w:rPr>
                <m:t>Rd</m:t>
              </m:r>
            </m:sub>
          </m:sSub>
          <m:r>
            <w:rPr>
              <w:rFonts w:ascii="Cambria Math" w:hAnsi="Cambria Math"/>
            </w:rPr>
            <m:t xml:space="preserve"> ≈ </m:t>
          </m:r>
          <m:f>
            <m:fPr>
              <m:ctrlPr>
                <w:rPr>
                  <w:rFonts w:ascii="Cambria Math" w:hAnsi="Cambria Math"/>
                </w:rPr>
              </m:ctrlPr>
            </m:fPr>
            <m:num>
              <m:r>
                <w:rPr>
                  <w:rFonts w:ascii="Cambria Math" w:hAnsi="Cambria Math"/>
                </w:rPr>
                <m:t>122500 · 14,666667 + 1256 · 434,782609</m:t>
              </m:r>
            </m:num>
            <m:den>
              <m:r>
                <w:rPr>
                  <w:rFonts w:ascii="Cambria Math" w:hAnsi="Cambria Math"/>
                </w:rPr>
                <m:t>1000</m:t>
              </m:r>
            </m:den>
          </m:f>
          <m:r>
            <w:rPr>
              <w:rFonts w:ascii="Cambria Math" w:hAnsi="Cambria Math"/>
            </w:rPr>
            <m:t xml:space="preserve"> ≈ 2342,753623 кН</m:t>
          </m:r>
        </m:oMath>
      </m:oMathPara>
    </w:p>
    <w:p w14:paraId="703060EB" w14:textId="77777777">
      <w:pPr>
        <w:keepNext/>
        <w:ind w:firstLine="0"/>
        <w:jc w:val="left"/>
      </w:pPr>
      <m:oMathPara>
        <m:oMath>
          <m:sSub>
            <m:sSubPr>
              <m:ctrlPr>
                <w:rPr>
                  <w:rFonts w:ascii="Cambria Math" w:hAnsi="Cambria Math"/>
                </w:rPr>
              </m:ctrlPr>
            </m:sSubPr>
            <m:e>
              <m:r>
                <w:rPr>
                  <w:rFonts w:ascii="Cambria Math" w:hAnsi="Cambria Math"/>
                </w:rPr>
                <m:t>N</m:t>
              </m:r>
            </m:e>
            <m:sub>
              <m:r>
                <w:rPr>
                  <w:rFonts w:ascii="Cambria Math" w:hAnsi="Cambria Math"/>
                </w:rPr>
                <m:t>Ed,fi</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G</m:t>
              </m:r>
            </m:e>
            <m:sub>
              <m:r>
                <w:rPr>
                  <w:rFonts w:ascii="Cambria Math" w:hAnsi="Cambria Math"/>
                </w:rPr>
                <m:t>k</m:t>
              </m:r>
            </m:sub>
          </m:sSub>
          <m:r>
            <w:rPr>
              <w:rFonts w:ascii="Cambria Math" w:hAnsi="Cambria Math"/>
            </w:rPr>
            <m:t xml:space="preserve"> + </m:t>
          </m:r>
          <m:sSub>
            <m:sSubPr>
              <m:ctrlPr>
                <w:rPr>
                  <w:rFonts w:ascii="Cambria Math" w:hAnsi="Cambria Math"/>
                </w:rPr>
              </m:ctrlPr>
            </m:sSubPr>
            <m:e>
              <m:r>
                <w:rPr>
                  <w:rFonts w:ascii="Cambria Math" w:hAnsi="Cambria Math"/>
                </w:rPr>
                <m:t>ψ</m:t>
              </m:r>
            </m:e>
            <m:sub>
              <m:r>
                <w:rPr>
                  <w:rFonts w:ascii="Cambria Math" w:hAnsi="Cambria Math"/>
                </w:rPr>
                <m:t>fi</m:t>
              </m:r>
            </m:sub>
          </m:sSub>
          <m:r>
            <w:rPr>
              <w:rFonts w:ascii="Cambria Math" w:hAnsi="Cambria Math"/>
            </w:rPr>
            <m:t xml:space="preserve"> · </m:t>
          </m:r>
          <m:sSub>
            <m:sSubPr>
              <m:ctrlPr>
                <w:rPr>
                  <w:rFonts w:ascii="Cambria Math" w:hAnsi="Cambria Math"/>
                </w:rPr>
              </m:ctrlPr>
            </m:sSubPr>
            <m:e>
              <m:r>
                <w:rPr>
                  <w:rFonts w:ascii="Cambria Math" w:hAnsi="Cambria Math"/>
                </w:rPr>
                <m:t>Q</m:t>
              </m:r>
            </m:e>
            <m:sub>
              <m:r>
                <w:rPr>
                  <w:rFonts w:ascii="Cambria Math" w:hAnsi="Cambria Math"/>
                </w:rPr>
                <m:t>k</m:t>
              </m:r>
            </m:sub>
          </m:sSub>
          <m:r>
            <w:rPr>
              <w:rFonts w:ascii="Cambria Math" w:hAnsi="Cambria Math"/>
            </w:rPr>
            <m:t>)</m:t>
          </m:r>
        </m:oMath>
      </m:oMathPara>
    </w:p>
    <w:p w14:paraId="0B03066B" w14:textId="77777777">
      <w:pPr>
        <w:ind w:firstLine="0"/>
        <w:jc w:val="left"/>
      </w:pPr>
      <m:oMathPara>
        <m:oMath>
          <m:sSub>
            <m:sSubPr>
              <m:ctrlPr>
                <w:rPr>
                  <w:rFonts w:ascii="Cambria Math" w:hAnsi="Cambria Math"/>
                </w:rPr>
              </m:ctrlPr>
            </m:sSubPr>
            <m:e>
              <m:r>
                <w:rPr>
                  <w:rFonts w:ascii="Cambria Math" w:hAnsi="Cambria Math"/>
                </w:rPr>
                <m:t>N</m:t>
              </m:r>
            </m:e>
            <m:sub>
              <m:r>
                <w:rPr>
                  <w:rFonts w:ascii="Cambria Math" w:hAnsi="Cambria Math"/>
                </w:rPr>
                <m:t>Ed,fi</m:t>
              </m:r>
            </m:sub>
          </m:sSub>
          <m:r>
            <w:rPr>
              <w:rFonts w:ascii="Cambria Math" w:hAnsi="Cambria Math"/>
            </w:rPr>
            <m:t xml:space="preserve"> = 0,975 · (350 + 0,6 · 150) = 429 кН</m:t>
          </m:r>
        </m:oMath>
      </m:oMathPara>
    </w:p>
    <w:p w14:paraId="0E19F1B1" w14:textId="77777777">
      <w:pPr>
        <w:keepNext/>
        <w:ind w:firstLine="0"/>
        <w:jc w:val="left"/>
      </w:pPr>
      <m:oMathPara>
        <m:oMath>
          <m:r>
            <w:rPr>
              <w:rFonts w:ascii="Cambria Math" w:hAnsi="Cambria Math"/>
            </w:rPr>
            <m:t xml:space="preserve">ω =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s</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yd</m:t>
                  </m:r>
                </m:sub>
              </m:sSub>
            </m:num>
            <m:den>
              <m:sSub>
                <m:sSubPr>
                  <m:ctrlPr>
                    <w:rPr>
                      <w:rFonts w:ascii="Cambria Math" w:hAnsi="Cambria Math"/>
                    </w:rPr>
                  </m:ctrlPr>
                </m:sSubPr>
                <m:e>
                  <m:r>
                    <w:rPr>
                      <w:rFonts w:ascii="Cambria Math" w:hAnsi="Cambria Math"/>
                    </w:rPr>
                    <m:t>A</m:t>
                  </m:r>
                </m:e>
                <m:sub>
                  <m:r>
                    <w:rPr>
                      <w:rFonts w:ascii="Cambria Math" w:hAnsi="Cambria Math"/>
                    </w:rPr>
                    <m:t>c</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cd</m:t>
                  </m:r>
                </m:sub>
              </m:sSub>
            </m:den>
          </m:f>
        </m:oMath>
      </m:oMathPara>
    </w:p>
    <w:p w14:paraId="1459DD55" w14:textId="77777777">
      <w:pPr>
        <w:ind w:firstLine="0"/>
        <w:jc w:val="left"/>
      </w:pPr>
      <m:oMathPara>
        <m:oMath>
          <m:r>
            <w:rPr>
              <w:rFonts w:ascii="Cambria Math" w:hAnsi="Cambria Math"/>
            </w:rPr>
            <m:t xml:space="preserve">ω ≈ </m:t>
          </m:r>
          <m:f>
            <m:fPr>
              <m:ctrlPr>
                <w:rPr>
                  <w:rFonts w:ascii="Cambria Math" w:hAnsi="Cambria Math"/>
                </w:rPr>
              </m:ctrlPr>
            </m:fPr>
            <m:num>
              <m:r>
                <w:rPr>
                  <w:rFonts w:ascii="Cambria Math" w:hAnsi="Cambria Math"/>
                </w:rPr>
                <m:t>1256 · 434,782609</m:t>
              </m:r>
            </m:num>
            <m:den>
              <m:r>
                <w:rPr>
                  <w:rFonts w:ascii="Cambria Math" w:hAnsi="Cambria Math"/>
                </w:rPr>
                <m:t>122500 · 14,666667</m:t>
              </m:r>
            </m:den>
          </m:f>
          <m:r>
            <w:rPr>
              <w:rFonts w:ascii="Cambria Math" w:hAnsi="Cambria Math"/>
            </w:rPr>
            <m:t xml:space="preserve"> ≈ 0,303945</m:t>
          </m:r>
        </m:oMath>
      </m:oMathPara>
    </w:p>
    <w:p w14:paraId="568CCB09" w14:textId="77777777">
      <w:pPr>
        <w:keepNext/>
        <w:ind w:firstLine="0"/>
        <w:jc w:val="left"/>
      </w:pPr>
      <m:oMathPara>
        <m:oMath>
          <m:sSub>
            <m:sSubPr>
              <m:ctrlPr>
                <w:rPr>
                  <w:rFonts w:ascii="Cambria Math" w:hAnsi="Cambria Math"/>
                </w:rPr>
              </m:ctrlPr>
            </m:sSubPr>
            <m:e>
              <m:r>
                <w:rPr>
                  <w:rFonts w:ascii="Cambria Math" w:hAnsi="Cambria Math"/>
                </w:rPr>
                <m:t>μ</m:t>
              </m:r>
            </m:e>
            <m:sub>
              <m:r>
                <w:rPr>
                  <w:rFonts w:ascii="Cambria Math" w:hAnsi="Cambria Math"/>
                </w:rPr>
                <m:t>fi</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Ed,fi</m:t>
                  </m:r>
                </m:sub>
              </m:sSub>
            </m:num>
            <m:den>
              <m:sSub>
                <m:sSubPr>
                  <m:ctrlPr>
                    <w:rPr>
                      <w:rFonts w:ascii="Cambria Math" w:hAnsi="Cambria Math"/>
                    </w:rPr>
                  </m:ctrlPr>
                </m:sSubPr>
                <m:e>
                  <m:r>
                    <w:rPr>
                      <w:rFonts w:ascii="Cambria Math" w:hAnsi="Cambria Math"/>
                    </w:rPr>
                    <m:t>N</m:t>
                  </m:r>
                </m:e>
                <m:sub>
                  <m:r>
                    <w:rPr>
                      <w:rFonts w:ascii="Cambria Math" w:hAnsi="Cambria Math"/>
                    </w:rPr>
                    <m:t>Rd</m:t>
                  </m:r>
                </m:sub>
              </m:sSub>
            </m:den>
          </m:f>
        </m:oMath>
      </m:oMathPara>
    </w:p>
    <w:p w14:paraId="72560B35" w14:textId="77777777">
      <w:pPr>
        <w:ind w:firstLine="0"/>
        <w:jc w:val="left"/>
      </w:pPr>
      <m:oMathPara>
        <m:oMath>
          <m:sSub>
            <m:sSubPr>
              <m:ctrlPr>
                <w:rPr>
                  <w:rFonts w:ascii="Cambria Math" w:hAnsi="Cambria Math"/>
                </w:rPr>
              </m:ctrlPr>
            </m:sSubPr>
            <m:e>
              <m:r>
                <w:rPr>
                  <w:rFonts w:ascii="Cambria Math" w:hAnsi="Cambria Math"/>
                </w:rPr>
                <m:t>μ</m:t>
              </m:r>
            </m:e>
            <m:sub>
              <m:r>
                <w:rPr>
                  <w:rFonts w:ascii="Cambria Math" w:hAnsi="Cambria Math"/>
                </w:rPr>
                <m:t>fi</m:t>
              </m:r>
            </m:sub>
          </m:sSub>
          <m:r>
            <w:rPr>
              <w:rFonts w:ascii="Cambria Math" w:hAnsi="Cambria Math"/>
            </w:rPr>
            <m:t xml:space="preserve"> ≈ </m:t>
          </m:r>
          <m:f>
            <m:fPr>
              <m:ctrlPr>
                <w:rPr>
                  <w:rFonts w:ascii="Cambria Math" w:hAnsi="Cambria Math"/>
                </w:rPr>
              </m:ctrlPr>
            </m:fPr>
            <m:num>
              <m:r>
                <w:rPr>
                  <w:rFonts w:ascii="Cambria Math" w:hAnsi="Cambria Math"/>
                </w:rPr>
                <m:t>429</m:t>
              </m:r>
            </m:num>
            <m:den>
              <m:r>
                <w:rPr>
                  <w:rFonts w:ascii="Cambria Math" w:hAnsi="Cambria Math"/>
                </w:rPr>
                <m:t>2342,753623</m:t>
              </m:r>
            </m:den>
          </m:f>
          <m:r>
            <w:rPr>
              <w:rFonts w:ascii="Cambria Math" w:hAnsi="Cambria Math"/>
            </w:rPr>
            <m:t xml:space="preserve"> ≈ 0,183118</m:t>
          </m:r>
        </m:oMath>
      </m:oMathPara>
    </w:p>
    <w:p w14:paraId="69F8E284" w14:textId="77777777">
      <w:r>
        <w:t>Передумови застосування: l</w:t>
      </w:r>
      <w:r>
        <w:rPr>
          <w:vertAlign w:val="subscript"/>
        </w:rPr>
        <w:t>0,fi</w:t>
      </w:r>
      <w:r>
        <w:t xml:space="preserve"> = 1.9 м ≤ 3 м; 100·A</w:t>
      </w:r>
      <w:r>
        <w:rPr>
          <w:vertAlign w:val="subscript"/>
        </w:rPr>
        <w:t>s</w:t>
      </w:r>
      <w:r>
        <w:t>/A</w:t>
      </w:r>
      <w:r>
        <w:rPr>
          <w:vertAlign w:val="subscript"/>
        </w:rPr>
        <w:t>c</w:t>
      </w:r>
      <w:r>
        <w:t xml:space="preserve"> = 1.025306% &lt; 4%. Для площі арматури прийнято π ≈ 3,14, як у числовій підстановці навчального прикладу.</w:t>
      </w:r>
    </w:p>
    <w:p w14:paraId="0C16E24F" w14:textId="77777777">
      <w:pPr>
        <w:keepNext/>
      </w:pPr>
      <w:r>
        <w:rPr>
          <w:b/>
        </w:rPr>
        <w:t>2. Перевірка за табличними даними методу А</w:t>
      </w:r>
    </w:p>
    <w:p w14:paraId="64F4A9F1" w14:textId="77777777">
      <w:pPr>
        <w:ind w:firstLine="0"/>
        <w:jc w:val="left"/>
      </w:pPr>
      <m:oMathPara>
        <m:oMath>
          <m:sSub>
            <m:sSubPr>
              <m:ctrlPr>
                <w:rPr>
                  <w:rFonts w:ascii="Cambria Math" w:hAnsi="Cambria Math"/>
                </w:rPr>
              </m:ctrlPr>
            </m:sSubPr>
            <m:e>
              <m:r>
                <w:rPr>
                  <w:rFonts w:ascii="Cambria Math" w:hAnsi="Cambria Math"/>
                </w:rPr>
                <m:t>b</m:t>
              </m:r>
            </m:e>
            <m:sub>
              <m:r>
                <w:rPr>
                  <w:rFonts w:ascii="Cambria Math" w:hAnsi="Cambria Math"/>
                </w:rPr>
                <m:t>min</m:t>
              </m:r>
            </m:sub>
          </m:sSub>
          <m:r>
            <w:rPr>
              <w:rFonts w:ascii="Cambria Math" w:hAnsi="Cambria Math"/>
            </w:rPr>
            <m:t xml:space="preserve"> = 300 мм</m:t>
          </m:r>
        </m:oMath>
      </m:oMathPara>
    </w:p>
    <w:p w14:paraId="19287A10" w14:textId="77777777">
      <w:pPr>
        <w:ind w:firstLine="0"/>
        <w:jc w:val="left"/>
      </w:pPr>
      <m:oMathPara>
        <m:oMath>
          <m:sSub>
            <m:sSubPr>
              <m:ctrlPr>
                <w:rPr>
                  <w:rFonts w:ascii="Cambria Math" w:hAnsi="Cambria Math"/>
                </w:rPr>
              </m:ctrlPr>
            </m:sSubPr>
            <m:e>
              <m:r>
                <w:rPr>
                  <w:rFonts w:ascii="Cambria Math" w:hAnsi="Cambria Math"/>
                </w:rPr>
                <m:t>a</m:t>
              </m:r>
            </m:e>
            <m:sub>
              <m:r>
                <w:rPr>
                  <w:rFonts w:ascii="Cambria Math" w:hAnsi="Cambria Math"/>
                </w:rPr>
                <m:t>req</m:t>
              </m:r>
            </m:sub>
          </m:sSub>
          <m:r>
            <w:rPr>
              <w:rFonts w:ascii="Cambria Math" w:hAnsi="Cambria Math"/>
            </w:rPr>
            <m:t xml:space="preserve"> = 25 мм</m:t>
          </m:r>
        </m:oMath>
      </m:oMathPara>
    </w:p>
    <w:p w14:paraId="40DF86CA" w14:textId="77777777">
      <w:pPr>
        <w:ind w:firstLine="0"/>
        <w:jc w:val="left"/>
      </w:pPr>
      <m:oMathPara>
        <m:oMath>
          <m:sSub>
            <m:sSubPr>
              <m:ctrlPr>
                <w:rPr>
                  <w:rFonts w:ascii="Cambria Math" w:hAnsi="Cambria Math"/>
                </w:rPr>
              </m:ctrlPr>
            </m:sSubPr>
            <m:e>
              <m:r>
                <w:rPr>
                  <w:rFonts w:ascii="Cambria Math" w:hAnsi="Cambria Math"/>
                </w:rPr>
                <m:t>n</m:t>
              </m:r>
            </m:e>
            <m:sub>
              <m:r>
                <w:rPr>
                  <w:rFonts w:ascii="Cambria Math" w:hAnsi="Cambria Math"/>
                </w:rPr>
                <m:t>min</m:t>
              </m:r>
            </m:sub>
          </m:sSub>
          <m:r>
            <w:rPr>
              <w:rFonts w:ascii="Cambria Math" w:hAnsi="Cambria Math"/>
            </w:rPr>
            <m:t xml:space="preserve"> = 4</m:t>
          </m:r>
        </m:oMath>
      </m:oMathPara>
    </w:p>
    <w:p w14:paraId="5A42B817" w14:textId="77777777">
      <w:pPr>
        <w:keepNext/>
      </w:pPr>
      <w:r>
        <w:rPr>
          <w:b/>
        </w:rPr>
        <w:t>3. Визначення тривалості вогнестійкості за методом А</w:t>
      </w:r>
    </w:p>
    <w:p w14:paraId="4C9D39D9" w14:textId="77777777">
      <w:pPr>
        <w:keepNext/>
        <w:ind w:firstLine="0"/>
        <w:jc w:val="left"/>
      </w:pPr>
      <m:oMathPara>
        <m:oMath>
          <m:r>
            <w:rPr>
              <w:rFonts w:ascii="Cambria Math" w:hAnsi="Cambria Math"/>
            </w:rPr>
            <m:t xml:space="preserve">b' = </m:t>
          </m:r>
          <m:f>
            <m:fPr>
              <m:ctrlPr>
                <w:rPr>
                  <w:rFonts w:ascii="Cambria Math" w:hAnsi="Cambria Math"/>
                </w:rPr>
              </m:ctrlPr>
            </m:fPr>
            <m:num>
              <m:r>
                <w:rPr>
                  <w:rFonts w:ascii="Cambria Math" w:hAnsi="Cambria Math"/>
                </w:rPr>
                <m:t xml:space="preserve">2 · </m:t>
              </m:r>
              <m:sSub>
                <m:sSubPr>
                  <m:ctrlPr>
                    <w:rPr>
                      <w:rFonts w:ascii="Cambria Math" w:hAnsi="Cambria Math"/>
                    </w:rPr>
                  </m:ctrlPr>
                </m:sSubPr>
                <m:e>
                  <m:r>
                    <w:rPr>
                      <w:rFonts w:ascii="Cambria Math" w:hAnsi="Cambria Math"/>
                    </w:rPr>
                    <m:t>A</m:t>
                  </m:r>
                </m:e>
                <m:sub>
                  <m:r>
                    <w:rPr>
                      <w:rFonts w:ascii="Cambria Math" w:hAnsi="Cambria Math"/>
                    </w:rPr>
                    <m:t>c</m:t>
                  </m:r>
                </m:sub>
              </m:sSub>
            </m:num>
            <m:den>
              <m:r>
                <w:rPr>
                  <w:rFonts w:ascii="Cambria Math" w:hAnsi="Cambria Math"/>
                </w:rPr>
                <m:t>b + h</m:t>
              </m:r>
            </m:den>
          </m:f>
        </m:oMath>
      </m:oMathPara>
    </w:p>
    <w:p w14:paraId="46C11E76" w14:textId="77777777">
      <w:pPr>
        <w:ind w:firstLine="0"/>
        <w:jc w:val="left"/>
      </w:pPr>
      <m:oMathPara>
        <m:oMath>
          <m:r>
            <w:rPr>
              <w:rFonts w:ascii="Cambria Math" w:hAnsi="Cambria Math"/>
            </w:rPr>
            <m:t xml:space="preserve">b' = </m:t>
          </m:r>
          <m:f>
            <m:fPr>
              <m:ctrlPr>
                <w:rPr>
                  <w:rFonts w:ascii="Cambria Math" w:hAnsi="Cambria Math"/>
                </w:rPr>
              </m:ctrlPr>
            </m:fPr>
            <m:num>
              <m:r>
                <w:rPr>
                  <w:rFonts w:ascii="Cambria Math" w:hAnsi="Cambria Math"/>
                </w:rPr>
                <m:t>2 · 122500</m:t>
              </m:r>
            </m:num>
            <m:den>
              <m:r>
                <w:rPr>
                  <w:rFonts w:ascii="Cambria Math" w:hAnsi="Cambria Math"/>
                </w:rPr>
                <m:t>350 + 350</m:t>
              </m:r>
            </m:den>
          </m:f>
          <m:r>
            <w:rPr>
              <w:rFonts w:ascii="Cambria Math" w:hAnsi="Cambria Math"/>
            </w:rPr>
            <m:t xml:space="preserve"> = 350 мм</m:t>
          </m:r>
        </m:oMath>
      </m:oMathPara>
    </w:p>
    <w:p w14:paraId="79BA6C88" w14:textId="77777777">
      <w:pPr>
        <w:keepNext/>
        <w:ind w:firstLine="0"/>
        <w:jc w:val="left"/>
      </w:pPr>
      <m:oMathPara>
        <m:oMath>
          <m:sSub>
            <m:sSubPr>
              <m:ctrlPr>
                <w:rPr>
                  <w:rFonts w:ascii="Cambria Math" w:hAnsi="Cambria Math"/>
                </w:rPr>
              </m:ctrlPr>
            </m:sSubPr>
            <m:e>
              <m:r>
                <w:rPr>
                  <w:rFonts w:ascii="Cambria Math" w:hAnsi="Cambria Math"/>
                </w:rPr>
                <m:t>l</m:t>
              </m:r>
            </m:e>
            <m:sub>
              <m:r>
                <w:rPr>
                  <w:rFonts w:ascii="Cambria Math" w:hAnsi="Cambria Math"/>
                </w:rPr>
                <m:t>0,fi,calc</m:t>
              </m:r>
            </m:sub>
          </m:sSub>
          <m:r>
            <w:rPr>
              <w:rFonts w:ascii="Cambria Math" w:hAnsi="Cambria Math"/>
            </w:rPr>
            <m:t xml:space="preserve"> = max(2; </m:t>
          </m:r>
          <m:sSub>
            <m:sSubPr>
              <m:ctrlPr>
                <w:rPr>
                  <w:rFonts w:ascii="Cambria Math" w:hAnsi="Cambria Math"/>
                </w:rPr>
              </m:ctrlPr>
            </m:sSubPr>
            <m:e>
              <m:r>
                <w:rPr>
                  <w:rFonts w:ascii="Cambria Math" w:hAnsi="Cambria Math"/>
                </w:rPr>
                <m:t>l</m:t>
              </m:r>
            </m:e>
            <m:sub>
              <m:r>
                <w:rPr>
                  <w:rFonts w:ascii="Cambria Math" w:hAnsi="Cambria Math"/>
                </w:rPr>
                <m:t>0,fi</m:t>
              </m:r>
            </m:sub>
          </m:sSub>
          <m:r>
            <w:rPr>
              <w:rFonts w:ascii="Cambria Math" w:hAnsi="Cambria Math"/>
            </w:rPr>
            <m:t>)</m:t>
          </m:r>
        </m:oMath>
      </m:oMathPara>
    </w:p>
    <w:p w14:paraId="7FE28B2C" w14:textId="77777777">
      <w:pPr>
        <w:ind w:firstLine="0"/>
        <w:jc w:val="left"/>
      </w:pPr>
      <m:oMathPara>
        <m:oMath>
          <m:sSub>
            <m:sSubPr>
              <m:ctrlPr>
                <w:rPr>
                  <w:rFonts w:ascii="Cambria Math" w:hAnsi="Cambria Math"/>
                </w:rPr>
              </m:ctrlPr>
            </m:sSubPr>
            <m:e>
              <m:r>
                <w:rPr>
                  <w:rFonts w:ascii="Cambria Math" w:hAnsi="Cambria Math"/>
                </w:rPr>
                <m:t>l</m:t>
              </m:r>
            </m:e>
            <m:sub>
              <m:r>
                <w:rPr>
                  <w:rFonts w:ascii="Cambria Math" w:hAnsi="Cambria Math"/>
                </w:rPr>
                <m:t>0,fi,calc</m:t>
              </m:r>
            </m:sub>
          </m:sSub>
          <m:r>
            <w:rPr>
              <w:rFonts w:ascii="Cambria Math" w:hAnsi="Cambria Math"/>
            </w:rPr>
            <m:t xml:space="preserve"> = max(2; 1,9) = 2 м</m:t>
          </m:r>
        </m:oMath>
      </m:oMathPara>
    </w:p>
    <w:p w14:paraId="31021B3C" w14:textId="77777777">
      <w:pPr>
        <w:keepNext/>
        <w:ind w:firstLine="0"/>
        <w:jc w:val="left"/>
      </w:pPr>
      <m:oMathPara>
        <m:oMath>
          <m:sSub>
            <m:sSubPr>
              <m:ctrlPr>
                <w:rPr>
                  <w:rFonts w:ascii="Cambria Math" w:hAnsi="Cambria Math"/>
                </w:rPr>
              </m:ctrlPr>
            </m:sSubPr>
            <m:e>
              <m:r>
                <w:rPr>
                  <w:rFonts w:ascii="Cambria Math" w:hAnsi="Cambria Math"/>
                </w:rPr>
                <m:t>R</m:t>
              </m:r>
            </m:e>
            <m:sub>
              <m:r>
                <w:rPr>
                  <w:rFonts w:ascii="Cambria Math" w:hAnsi="Cambria Math"/>
                </w:rPr>
                <m:t>ηfi</m:t>
              </m:r>
            </m:sub>
          </m:sSub>
          <m:r>
            <w:rPr>
              <w:rFonts w:ascii="Cambria Math" w:hAnsi="Cambria Math"/>
            </w:rPr>
            <m:t xml:space="preserve"> = 83 · (1 - </m:t>
          </m:r>
          <m:f>
            <m:fPr>
              <m:ctrlPr>
                <w:rPr>
                  <w:rFonts w:ascii="Cambria Math" w:hAnsi="Cambria Math"/>
                </w:rPr>
              </m:ctrlPr>
            </m:fPr>
            <m:num>
              <m:sSub>
                <m:sSubPr>
                  <m:ctrlPr>
                    <w:rPr>
                      <w:rFonts w:ascii="Cambria Math" w:hAnsi="Cambria Math"/>
                    </w:rPr>
                  </m:ctrlPr>
                </m:sSubPr>
                <m:e>
                  <m:r>
                    <w:rPr>
                      <w:rFonts w:ascii="Cambria Math" w:hAnsi="Cambria Math"/>
                    </w:rPr>
                    <m:t>μ</m:t>
                  </m:r>
                </m:e>
                <m:sub>
                  <m:r>
                    <w:rPr>
                      <w:rFonts w:ascii="Cambria Math" w:hAnsi="Cambria Math"/>
                    </w:rPr>
                    <m:t>fi</m:t>
                  </m:r>
                </m:sub>
              </m:sSub>
              <m:r>
                <w:rPr>
                  <w:rFonts w:ascii="Cambria Math" w:hAnsi="Cambria Math"/>
                </w:rPr>
                <m:t xml:space="preserve"> · (1 + ω)</m:t>
              </m:r>
            </m:num>
            <m:den>
              <m:f>
                <m:fPr>
                  <m:ctrlPr>
                    <w:rPr>
                      <w:rFonts w:ascii="Cambria Math" w:hAnsi="Cambria Math"/>
                    </w:rPr>
                  </m:ctrlPr>
                </m:fPr>
                <m:num>
                  <m:r>
                    <w:rPr>
                      <w:rFonts w:ascii="Cambria Math" w:hAnsi="Cambria Math"/>
                    </w:rPr>
                    <m:t>0,85</m:t>
                  </m:r>
                </m:num>
                <m:den>
                  <m:sSub>
                    <m:sSubPr>
                      <m:ctrlPr>
                        <w:rPr>
                          <w:rFonts w:ascii="Cambria Math" w:hAnsi="Cambria Math"/>
                        </w:rPr>
                      </m:ctrlPr>
                    </m:sSubPr>
                    <m:e>
                      <m:r>
                        <w:rPr>
                          <w:rFonts w:ascii="Cambria Math" w:hAnsi="Cambria Math"/>
                        </w:rPr>
                        <m:t>α</m:t>
                      </m:r>
                    </m:e>
                    <m:sub>
                      <m:r>
                        <w:rPr>
                          <w:rFonts w:ascii="Cambria Math" w:hAnsi="Cambria Math"/>
                        </w:rPr>
                        <m:t>cc</m:t>
                      </m:r>
                    </m:sub>
                  </m:sSub>
                </m:den>
              </m:f>
              <m:r>
                <w:rPr>
                  <w:rFonts w:ascii="Cambria Math" w:hAnsi="Cambria Math"/>
                </w:rPr>
                <m:t xml:space="preserve"> + ω</m:t>
              </m:r>
            </m:den>
          </m:f>
          <m:r>
            <w:rPr>
              <w:rFonts w:ascii="Cambria Math" w:hAnsi="Cambria Math"/>
            </w:rPr>
            <m:t>)</m:t>
          </m:r>
        </m:oMath>
      </m:oMathPara>
    </w:p>
    <w:p w14:paraId="38DB9734" w14:textId="77777777">
      <w:pPr>
        <w:ind w:firstLine="0"/>
        <w:jc w:val="left"/>
      </w:pPr>
      <m:oMathPara>
        <m:oMath>
          <m:sSub>
            <m:sSubPr>
              <m:ctrlPr>
                <w:rPr>
                  <w:rFonts w:ascii="Cambria Math" w:hAnsi="Cambria Math"/>
                </w:rPr>
              </m:ctrlPr>
            </m:sSubPr>
            <m:e>
              <m:r>
                <w:rPr>
                  <w:rFonts w:ascii="Cambria Math" w:hAnsi="Cambria Math"/>
                </w:rPr>
                <m:t>R</m:t>
              </m:r>
            </m:e>
            <m:sub>
              <m:r>
                <w:rPr>
                  <w:rFonts w:ascii="Cambria Math" w:hAnsi="Cambria Math"/>
                </w:rPr>
                <m:t>ηfi</m:t>
              </m:r>
            </m:sub>
          </m:sSub>
          <m:r>
            <w:rPr>
              <w:rFonts w:ascii="Cambria Math" w:hAnsi="Cambria Math"/>
            </w:rPr>
            <m:t xml:space="preserve"> ≈ 83 · (1 - </m:t>
          </m:r>
          <m:f>
            <m:fPr>
              <m:ctrlPr>
                <w:rPr>
                  <w:rFonts w:ascii="Cambria Math" w:hAnsi="Cambria Math"/>
                </w:rPr>
              </m:ctrlPr>
            </m:fPr>
            <m:num>
              <m:r>
                <w:rPr>
                  <w:rFonts w:ascii="Cambria Math" w:hAnsi="Cambria Math"/>
                </w:rPr>
                <m:t>0,183118 · (1 + 0,303945)</m:t>
              </m:r>
            </m:num>
            <m:den>
              <m:f>
                <m:fPr>
                  <m:ctrlPr>
                    <w:rPr>
                      <w:rFonts w:ascii="Cambria Math" w:hAnsi="Cambria Math"/>
                    </w:rPr>
                  </m:ctrlPr>
                </m:fPr>
                <m:num>
                  <m:r>
                    <w:rPr>
                      <w:rFonts w:ascii="Cambria Math" w:hAnsi="Cambria Math"/>
                    </w:rPr>
                    <m:t>0,85</m:t>
                  </m:r>
                </m:num>
                <m:den>
                  <m:r>
                    <w:rPr>
                      <w:rFonts w:ascii="Cambria Math" w:hAnsi="Cambria Math"/>
                    </w:rPr>
                    <m:t>1</m:t>
                  </m:r>
                </m:den>
              </m:f>
              <m:r>
                <w:rPr>
                  <w:rFonts w:ascii="Cambria Math" w:hAnsi="Cambria Math"/>
                </w:rPr>
                <m:t xml:space="preserve"> + 0,303945</m:t>
              </m:r>
            </m:den>
          </m:f>
          <m:r>
            <w:rPr>
              <w:rFonts w:ascii="Cambria Math" w:hAnsi="Cambria Math"/>
            </w:rPr>
            <m:t>)</m:t>
          </m:r>
          <m:r>
            <w:br/>
          </m:r>
        </m:oMath>
        <m:oMath>
          <m:r>
            <w:rPr>
              <w:rFonts w:ascii="Cambria Math" w:hAnsi="Cambria Math"/>
            </w:rPr>
            <m:t>≈ 65,825546 хв</m:t>
          </m:r>
        </m:oMath>
      </m:oMathPara>
    </w:p>
    <w:p w14:paraId="5B446787" w14:textId="77777777">
      <w:pPr>
        <w:keepNext/>
        <w:ind w:firstLine="0"/>
        <w:jc w:val="left"/>
      </w:pPr>
      <m:oMathPara>
        <m:oMath>
          <m:sSub>
            <m:sSubPr>
              <m:ctrlPr>
                <w:rPr>
                  <w:rFonts w:ascii="Cambria Math" w:hAnsi="Cambria Math"/>
                </w:rPr>
              </m:ctrlPr>
            </m:sSubPr>
            <m:e>
              <m:r>
                <w:rPr>
                  <w:rFonts w:ascii="Cambria Math" w:hAnsi="Cambria Math"/>
                </w:rPr>
                <m:t>R</m:t>
              </m:r>
            </m:e>
            <m:sub>
              <m:r>
                <w:rPr>
                  <w:rFonts w:ascii="Cambria Math" w:hAnsi="Cambria Math"/>
                </w:rPr>
                <m:t>a</m:t>
              </m:r>
            </m:sub>
          </m:sSub>
          <m:r>
            <w:rPr>
              <w:rFonts w:ascii="Cambria Math" w:hAnsi="Cambria Math"/>
            </w:rPr>
            <m:t xml:space="preserve"> = 1,6 · (a - 30)</m:t>
          </m:r>
        </m:oMath>
      </m:oMathPara>
    </w:p>
    <w:p w14:paraId="6A448460" w14:textId="77777777">
      <w:pPr>
        <w:ind w:firstLine="0"/>
        <w:jc w:val="left"/>
      </w:pPr>
      <m:oMathPara>
        <m:oMath>
          <m:sSub>
            <m:sSubPr>
              <m:ctrlPr>
                <w:rPr>
                  <w:rFonts w:ascii="Cambria Math" w:hAnsi="Cambria Math"/>
                </w:rPr>
              </m:ctrlPr>
            </m:sSubPr>
            <m:e>
              <m:r>
                <w:rPr>
                  <w:rFonts w:ascii="Cambria Math" w:hAnsi="Cambria Math"/>
                </w:rPr>
                <m:t>R</m:t>
              </m:r>
            </m:e>
            <m:sub>
              <m:r>
                <w:rPr>
                  <w:rFonts w:ascii="Cambria Math" w:hAnsi="Cambria Math"/>
                </w:rPr>
                <m:t>a</m:t>
              </m:r>
            </m:sub>
          </m:sSub>
          <m:r>
            <w:rPr>
              <w:rFonts w:ascii="Cambria Math" w:hAnsi="Cambria Math"/>
            </w:rPr>
            <m:t xml:space="preserve"> = 1,6 · (30 - 30) = 0 хв</m:t>
          </m:r>
        </m:oMath>
      </m:oMathPara>
    </w:p>
    <w:p w14:paraId="61974B03" w14:textId="77777777">
      <w:pPr>
        <w:keepNext/>
        <w:ind w:firstLine="0"/>
        <w:jc w:val="left"/>
      </w:pPr>
      <m:oMathPara>
        <m:oMath>
          <m:sSub>
            <m:sSubPr>
              <m:ctrlPr>
                <w:rPr>
                  <w:rFonts w:ascii="Cambria Math" w:hAnsi="Cambria Math"/>
                </w:rPr>
              </m:ctrlPr>
            </m:sSubPr>
            <m:e>
              <m:r>
                <w:rPr>
                  <w:rFonts w:ascii="Cambria Math" w:hAnsi="Cambria Math"/>
                </w:rPr>
                <m:t>R</m:t>
              </m:r>
            </m:e>
            <m:sub>
              <m:r>
                <w:rPr>
                  <w:rFonts w:ascii="Cambria Math" w:hAnsi="Cambria Math"/>
                </w:rPr>
                <m:t>l</m:t>
              </m:r>
            </m:sub>
          </m:sSub>
          <m:r>
            <w:rPr>
              <w:rFonts w:ascii="Cambria Math" w:hAnsi="Cambria Math"/>
            </w:rPr>
            <m:t xml:space="preserve"> = 9,6 · (5 - </m:t>
          </m:r>
          <m:sSub>
            <m:sSubPr>
              <m:ctrlPr>
                <w:rPr>
                  <w:rFonts w:ascii="Cambria Math" w:hAnsi="Cambria Math"/>
                </w:rPr>
              </m:ctrlPr>
            </m:sSubPr>
            <m:e>
              <m:r>
                <w:rPr>
                  <w:rFonts w:ascii="Cambria Math" w:hAnsi="Cambria Math"/>
                </w:rPr>
                <m:t>l</m:t>
              </m:r>
            </m:e>
            <m:sub>
              <m:r>
                <w:rPr>
                  <w:rFonts w:ascii="Cambria Math" w:hAnsi="Cambria Math"/>
                </w:rPr>
                <m:t>0,fi,calc</m:t>
              </m:r>
            </m:sub>
          </m:sSub>
          <m:r>
            <w:rPr>
              <w:rFonts w:ascii="Cambria Math" w:hAnsi="Cambria Math"/>
            </w:rPr>
            <m:t>)</m:t>
          </m:r>
        </m:oMath>
      </m:oMathPara>
    </w:p>
    <w:p w14:paraId="0425A0C3" w14:textId="77777777">
      <w:pPr>
        <w:ind w:firstLine="0"/>
        <w:jc w:val="left"/>
      </w:pPr>
      <m:oMathPara>
        <m:oMath>
          <m:sSub>
            <m:sSubPr>
              <m:ctrlPr>
                <w:rPr>
                  <w:rFonts w:ascii="Cambria Math" w:hAnsi="Cambria Math"/>
                </w:rPr>
              </m:ctrlPr>
            </m:sSubPr>
            <m:e>
              <m:r>
                <w:rPr>
                  <w:rFonts w:ascii="Cambria Math" w:hAnsi="Cambria Math"/>
                </w:rPr>
                <m:t>R</m:t>
              </m:r>
            </m:e>
            <m:sub>
              <m:r>
                <w:rPr>
                  <w:rFonts w:ascii="Cambria Math" w:hAnsi="Cambria Math"/>
                </w:rPr>
                <m:t>l</m:t>
              </m:r>
            </m:sub>
          </m:sSub>
          <m:r>
            <w:rPr>
              <w:rFonts w:ascii="Cambria Math" w:hAnsi="Cambria Math"/>
            </w:rPr>
            <m:t xml:space="preserve"> = 9,6 · (5 - 2) = 28,8 хв</m:t>
          </m:r>
        </m:oMath>
      </m:oMathPara>
    </w:p>
    <w:p w14:paraId="3295172E" w14:textId="77777777">
      <w:pPr>
        <w:keepNext/>
        <w:ind w:firstLine="0"/>
        <w:jc w:val="left"/>
      </w:pPr>
      <m:oMathPara>
        <m:oMath>
          <m:sSub>
            <m:sSubPr>
              <m:ctrlPr>
                <w:rPr>
                  <w:rFonts w:ascii="Cambria Math" w:hAnsi="Cambria Math"/>
                </w:rPr>
              </m:ctrlPr>
            </m:sSubPr>
            <m:e>
              <m:r>
                <w:rPr>
                  <w:rFonts w:ascii="Cambria Math" w:hAnsi="Cambria Math"/>
                </w:rPr>
                <m:t>R</m:t>
              </m:r>
            </m:e>
            <m:sub>
              <m:r>
                <w:rPr>
                  <w:rFonts w:ascii="Cambria Math" w:hAnsi="Cambria Math"/>
                </w:rPr>
                <m:t>b</m:t>
              </m:r>
            </m:sub>
          </m:sSub>
          <m:r>
            <w:rPr>
              <w:rFonts w:ascii="Cambria Math" w:hAnsi="Cambria Math"/>
            </w:rPr>
            <m:t xml:space="preserve"> = 0,09 · b'</m:t>
          </m:r>
        </m:oMath>
      </m:oMathPara>
    </w:p>
    <w:p w14:paraId="1CA71E59" w14:textId="77777777">
      <w:pPr>
        <w:ind w:firstLine="0"/>
        <w:jc w:val="left"/>
      </w:pPr>
      <m:oMathPara>
        <m:oMath>
          <m:sSub>
            <m:sSubPr>
              <m:ctrlPr>
                <w:rPr>
                  <w:rFonts w:ascii="Cambria Math" w:hAnsi="Cambria Math"/>
                </w:rPr>
              </m:ctrlPr>
            </m:sSubPr>
            <m:e>
              <m:r>
                <w:rPr>
                  <w:rFonts w:ascii="Cambria Math" w:hAnsi="Cambria Math"/>
                </w:rPr>
                <m:t>R</m:t>
              </m:r>
            </m:e>
            <m:sub>
              <m:r>
                <w:rPr>
                  <w:rFonts w:ascii="Cambria Math" w:hAnsi="Cambria Math"/>
                </w:rPr>
                <m:t>b</m:t>
              </m:r>
            </m:sub>
          </m:sSub>
          <m:r>
            <w:rPr>
              <w:rFonts w:ascii="Cambria Math" w:hAnsi="Cambria Math"/>
            </w:rPr>
            <m:t xml:space="preserve"> = 0,09 · 350 = 31,5 хв</m:t>
          </m:r>
        </m:oMath>
      </m:oMathPara>
    </w:p>
    <w:p w14:paraId="5243FF9E" w14:textId="77777777">
      <w:pPr>
        <w:keepNext/>
        <w:ind w:firstLine="0"/>
        <w:jc w:val="left"/>
      </w:pPr>
      <m:oMathPara>
        <m:oMath>
          <m:sSub>
            <m:sSubPr>
              <m:ctrlPr>
                <w:rPr>
                  <w:rFonts w:ascii="Cambria Math" w:hAnsi="Cambria Math"/>
                </w:rPr>
              </m:ctrlPr>
            </m:sSubPr>
            <m:e>
              <m:r>
                <w:rPr>
                  <w:rFonts w:ascii="Cambria Math" w:hAnsi="Cambria Math"/>
                </w:rPr>
                <m:t>R</m:t>
              </m:r>
            </m:e>
            <m:sub>
              <m:r>
                <w:rPr>
                  <w:rFonts w:ascii="Cambria Math" w:hAnsi="Cambria Math"/>
                </w:rPr>
                <m:t>n</m:t>
              </m:r>
            </m:sub>
          </m:sSub>
          <m:r>
            <w:rPr>
              <w:rFonts w:ascii="Cambria Math" w:hAnsi="Cambria Math"/>
            </w:rPr>
            <m:t xml:space="preserve"> = 0 (n = 4) ; </m:t>
          </m:r>
          <m:sSub>
            <m:sSubPr>
              <m:ctrlPr>
                <w:rPr>
                  <w:rFonts w:ascii="Cambria Math" w:hAnsi="Cambria Math"/>
                </w:rPr>
              </m:ctrlPr>
            </m:sSubPr>
            <m:e>
              <m:r>
                <w:rPr>
                  <w:rFonts w:ascii="Cambria Math" w:hAnsi="Cambria Math"/>
                </w:rPr>
                <m:t>R</m:t>
              </m:r>
            </m:e>
            <m:sub>
              <m:r>
                <w:rPr>
                  <w:rFonts w:ascii="Cambria Math" w:hAnsi="Cambria Math"/>
                </w:rPr>
                <m:t>n</m:t>
              </m:r>
            </m:sub>
          </m:sSub>
          <m:r>
            <w:rPr>
              <w:rFonts w:ascii="Cambria Math" w:hAnsi="Cambria Math"/>
            </w:rPr>
            <m:t xml:space="preserve"> = 12 (n &gt; 4)</m:t>
          </m:r>
        </m:oMath>
      </m:oMathPara>
    </w:p>
    <w:p w14:paraId="15B22E96" w14:textId="77777777">
      <w:pPr>
        <w:ind w:firstLine="0"/>
        <w:jc w:val="left"/>
      </w:pPr>
      <m:oMathPara>
        <m:oMath>
          <m:sSub>
            <m:sSubPr>
              <m:ctrlPr>
                <w:rPr>
                  <w:rFonts w:ascii="Cambria Math" w:hAnsi="Cambria Math"/>
                </w:rPr>
              </m:ctrlPr>
            </m:sSubPr>
            <m:e>
              <m:r>
                <w:rPr>
                  <w:rFonts w:ascii="Cambria Math" w:hAnsi="Cambria Math"/>
                </w:rPr>
                <m:t>R</m:t>
              </m:r>
            </m:e>
            <m:sub>
              <m:r>
                <w:rPr>
                  <w:rFonts w:ascii="Cambria Math" w:hAnsi="Cambria Math"/>
                </w:rPr>
                <m:t>n</m:t>
              </m:r>
            </m:sub>
          </m:sSub>
          <m:r>
            <w:rPr>
              <w:rFonts w:ascii="Cambria Math" w:hAnsi="Cambria Math"/>
            </w:rPr>
            <m:t xml:space="preserve"> = 0 хв (n = 4)</m:t>
          </m:r>
        </m:oMath>
      </m:oMathPara>
    </w:p>
    <w:p w14:paraId="6FB1F054" w14:textId="77777777">
      <w:pPr>
        <w:keepNext/>
        <w:ind w:firstLine="0"/>
        <w:jc w:val="left"/>
      </w:pPr>
      <m:oMathPara>
        <m:oMath>
          <m:r>
            <w:rPr>
              <w:rFonts w:ascii="Cambria Math" w:hAnsi="Cambria Math"/>
            </w:rPr>
            <m:t xml:space="preserve">R = 120 · </m:t>
          </m:r>
          <m:sSup>
            <m:sSupPr>
              <m:ctrlPr>
                <w:rPr>
                  <w:rFonts w:ascii="Cambria Math" w:hAnsi="Cambria Math"/>
                </w:rPr>
              </m:ctrlPr>
            </m:sSupPr>
            <m:e>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ηfi</m:t>
                      </m:r>
                    </m:sub>
                  </m:sSub>
                  <m:r>
                    <w:rPr>
                      <w:rFonts w:ascii="Cambria Math" w:hAnsi="Cambria Math"/>
                    </w:rPr>
                    <m:t xml:space="preserve"> + </m:t>
                  </m:r>
                  <m:sSub>
                    <m:sSubPr>
                      <m:ctrlPr>
                        <w:rPr>
                          <w:rFonts w:ascii="Cambria Math" w:hAnsi="Cambria Math"/>
                        </w:rPr>
                      </m:ctrlPr>
                    </m:sSubPr>
                    <m:e>
                      <m:r>
                        <w:rPr>
                          <w:rFonts w:ascii="Cambria Math" w:hAnsi="Cambria Math"/>
                        </w:rPr>
                        <m:t>R</m:t>
                      </m:r>
                    </m:e>
                    <m:sub>
                      <m:r>
                        <w:rPr>
                          <w:rFonts w:ascii="Cambria Math" w:hAnsi="Cambria Math"/>
                        </w:rPr>
                        <m:t>a</m:t>
                      </m:r>
                    </m:sub>
                  </m:sSub>
                  <m:r>
                    <w:rPr>
                      <w:rFonts w:ascii="Cambria Math" w:hAnsi="Cambria Math"/>
                    </w:rPr>
                    <m:t xml:space="preserve"> + </m:t>
                  </m:r>
                  <m:sSub>
                    <m:sSubPr>
                      <m:ctrlPr>
                        <w:rPr>
                          <w:rFonts w:ascii="Cambria Math" w:hAnsi="Cambria Math"/>
                        </w:rPr>
                      </m:ctrlPr>
                    </m:sSubPr>
                    <m:e>
                      <m:r>
                        <w:rPr>
                          <w:rFonts w:ascii="Cambria Math" w:hAnsi="Cambria Math"/>
                        </w:rPr>
                        <m:t>R</m:t>
                      </m:r>
                    </m:e>
                    <m:sub>
                      <m:r>
                        <w:rPr>
                          <w:rFonts w:ascii="Cambria Math" w:hAnsi="Cambria Math"/>
                        </w:rPr>
                        <m:t>l</m:t>
                      </m:r>
                    </m:sub>
                  </m:sSub>
                  <m:r>
                    <w:rPr>
                      <w:rFonts w:ascii="Cambria Math" w:hAnsi="Cambria Math"/>
                    </w:rPr>
                    <m:t xml:space="preserve"> + </m:t>
                  </m:r>
                  <m:sSub>
                    <m:sSubPr>
                      <m:ctrlPr>
                        <w:rPr>
                          <w:rFonts w:ascii="Cambria Math" w:hAnsi="Cambria Math"/>
                        </w:rPr>
                      </m:ctrlPr>
                    </m:sSubPr>
                    <m:e>
                      <m:r>
                        <w:rPr>
                          <w:rFonts w:ascii="Cambria Math" w:hAnsi="Cambria Math"/>
                        </w:rPr>
                        <m:t>R</m:t>
                      </m:r>
                    </m:e>
                    <m:sub>
                      <m:r>
                        <w:rPr>
                          <w:rFonts w:ascii="Cambria Math" w:hAnsi="Cambria Math"/>
                        </w:rPr>
                        <m:t>b</m:t>
                      </m:r>
                    </m:sub>
                  </m:sSub>
                  <m:r>
                    <w:rPr>
                      <w:rFonts w:ascii="Cambria Math" w:hAnsi="Cambria Math"/>
                    </w:rPr>
                    <m:t xml:space="preserve"> + </m:t>
                  </m:r>
                  <m:sSub>
                    <m:sSubPr>
                      <m:ctrlPr>
                        <w:rPr>
                          <w:rFonts w:ascii="Cambria Math" w:hAnsi="Cambria Math"/>
                        </w:rPr>
                      </m:ctrlPr>
                    </m:sSubPr>
                    <m:e>
                      <m:r>
                        <w:rPr>
                          <w:rFonts w:ascii="Cambria Math" w:hAnsi="Cambria Math"/>
                        </w:rPr>
                        <m:t>R</m:t>
                      </m:r>
                    </m:e>
                    <m:sub>
                      <m:r>
                        <w:rPr>
                          <w:rFonts w:ascii="Cambria Math" w:hAnsi="Cambria Math"/>
                        </w:rPr>
                        <m:t>n</m:t>
                      </m:r>
                    </m:sub>
                  </m:sSub>
                </m:num>
                <m:den>
                  <m:r>
                    <w:rPr>
                      <w:rFonts w:ascii="Cambria Math" w:hAnsi="Cambria Math"/>
                    </w:rPr>
                    <m:t>120</m:t>
                  </m:r>
                </m:den>
              </m:f>
              <m:r>
                <w:rPr>
                  <w:rFonts w:ascii="Cambria Math" w:hAnsi="Cambria Math"/>
                </w:rPr>
                <m:t>)</m:t>
              </m:r>
            </m:e>
            <m:sup>
              <m:r>
                <w:rPr>
                  <w:rFonts w:ascii="Cambria Math" w:hAnsi="Cambria Math"/>
                </w:rPr>
                <m:t>1,8</m:t>
              </m:r>
            </m:sup>
          </m:sSup>
        </m:oMath>
      </m:oMathPara>
    </w:p>
    <w:p w14:paraId="185DBD6E" w14:textId="77777777">
      <w:pPr>
        <w:ind w:firstLine="0"/>
        <w:jc w:val="left"/>
      </w:pPr>
      <m:oMathPara>
        <m:oMath>
          <m:r>
            <w:rPr>
              <w:rFonts w:ascii="Cambria Math" w:hAnsi="Cambria Math"/>
            </w:rPr>
            <m:t xml:space="preserve">R ≈ 120 · </m:t>
          </m:r>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65,825546 + 0 + 28,8 + 31,5 + 0</m:t>
                  </m:r>
                </m:num>
                <m:den>
                  <m:r>
                    <w:rPr>
                      <w:rFonts w:ascii="Cambria Math" w:hAnsi="Cambria Math"/>
                    </w:rPr>
                    <m:t>120</m:t>
                  </m:r>
                </m:den>
              </m:f>
              <m:r>
                <w:rPr>
                  <w:rFonts w:ascii="Cambria Math" w:hAnsi="Cambria Math"/>
                </w:rPr>
                <m:t>)</m:t>
              </m:r>
            </m:e>
            <m:sup>
              <m:r>
                <w:rPr>
                  <w:rFonts w:ascii="Cambria Math" w:hAnsi="Cambria Math"/>
                </w:rPr>
                <m:t>1,8</m:t>
              </m:r>
            </m:sup>
          </m:sSup>
          <m:r>
            <w:rPr>
              <w:rFonts w:ascii="Cambria Math" w:hAnsi="Cambria Math"/>
            </w:rPr>
            <m:t xml:space="preserve"> ≈ 131,250361 хв</m:t>
          </m:r>
        </m:oMath>
      </m:oMathPara>
    </w:p>
    <w:p w14:paraId="5F38E2A0" w14:textId="77777777">
      <w:pPr>
        <w:keepNext/>
      </w:pPr>
      <w:r>
        <w:rPr>
          <w:b/>
        </w:rPr>
        <w:t>Перевірка та висновок</w:t>
      </w:r>
    </w:p>
    <w:p w14:paraId="245B00C6" w14:textId="77777777">
      <w:r>
        <w:t>Таблична перевірка ширини колони: умову виконано</w:t>
      </w:r>
    </w:p>
    <w:p w14:paraId="52396DF1" w14:textId="77777777">
      <w:pPr>
        <w:keepNext/>
        <w:ind w:firstLine="0"/>
        <w:jc w:val="left"/>
      </w:pPr>
      <m:oMathPara>
        <m:oMath>
          <m:r>
            <w:rPr>
              <w:rFonts w:ascii="Cambria Math" w:hAnsi="Cambria Math"/>
            </w:rPr>
            <m:t xml:space="preserve">min(b; h) ≥ </m:t>
          </m:r>
          <m:sSub>
            <m:sSubPr>
              <m:ctrlPr>
                <w:rPr>
                  <w:rFonts w:ascii="Cambria Math" w:hAnsi="Cambria Math"/>
                </w:rPr>
              </m:ctrlPr>
            </m:sSubPr>
            <m:e>
              <m:r>
                <w:rPr>
                  <w:rFonts w:ascii="Cambria Math" w:hAnsi="Cambria Math"/>
                </w:rPr>
                <m:t>b</m:t>
              </m:r>
            </m:e>
            <m:sub>
              <m:r>
                <w:rPr>
                  <w:rFonts w:ascii="Cambria Math" w:hAnsi="Cambria Math"/>
                </w:rPr>
                <m:t>min</m:t>
              </m:r>
            </m:sub>
          </m:sSub>
        </m:oMath>
      </m:oMathPara>
    </w:p>
    <w:p w14:paraId="003B915E" w14:textId="77777777">
      <w:pPr>
        <w:ind w:firstLine="0"/>
        <w:jc w:val="left"/>
      </w:pPr>
      <m:oMathPara>
        <m:oMath>
          <m:r>
            <w:rPr>
              <w:rFonts w:ascii="Cambria Math" w:hAnsi="Cambria Math"/>
            </w:rPr>
            <m:t>350 ≥ 300 мм</m:t>
          </m:r>
        </m:oMath>
      </m:oMathPara>
    </w:p>
    <w:p w14:paraId="08447C53" w14:textId="77777777">
      <w:r>
        <w:t>Таблична перевірка осьової відстані: умову виконано</w:t>
      </w:r>
    </w:p>
    <w:p w14:paraId="46621FF8" w14:textId="77777777">
      <w:pPr>
        <w:keepNext/>
        <w:ind w:firstLine="0"/>
        <w:jc w:val="left"/>
      </w:pPr>
      <m:oMathPara>
        <m:oMath>
          <m:r>
            <w:rPr>
              <w:rFonts w:ascii="Cambria Math" w:hAnsi="Cambria Math"/>
            </w:rPr>
            <m:t xml:space="preserve">a ≥ </m:t>
          </m:r>
          <m:sSub>
            <m:sSubPr>
              <m:ctrlPr>
                <w:rPr>
                  <w:rFonts w:ascii="Cambria Math" w:hAnsi="Cambria Math"/>
                </w:rPr>
              </m:ctrlPr>
            </m:sSubPr>
            <m:e>
              <m:r>
                <w:rPr>
                  <w:rFonts w:ascii="Cambria Math" w:hAnsi="Cambria Math"/>
                </w:rPr>
                <m:t>a</m:t>
              </m:r>
            </m:e>
            <m:sub>
              <m:r>
                <w:rPr>
                  <w:rFonts w:ascii="Cambria Math" w:hAnsi="Cambria Math"/>
                </w:rPr>
                <m:t>req</m:t>
              </m:r>
            </m:sub>
          </m:sSub>
        </m:oMath>
      </m:oMathPara>
    </w:p>
    <w:p w14:paraId="3D714E91" w14:textId="77777777">
      <w:pPr>
        <w:ind w:firstLine="0"/>
        <w:jc w:val="left"/>
      </w:pPr>
      <m:oMathPara>
        <m:oMath>
          <m:r>
            <w:rPr>
              <w:rFonts w:ascii="Cambria Math" w:hAnsi="Cambria Math"/>
            </w:rPr>
            <m:t>30 ≥ 25 мм</m:t>
          </m:r>
        </m:oMath>
      </m:oMathPara>
    </w:p>
    <w:p w14:paraId="3EDFE74B" w14:textId="77777777">
      <w:r>
        <w:t>Таблична перевірка кількості стрижнів: умову виконано</w:t>
      </w:r>
    </w:p>
    <w:p w14:paraId="2EB90130" w14:textId="77777777">
      <w:pPr>
        <w:keepNext/>
        <w:ind w:firstLine="0"/>
        <w:jc w:val="left"/>
      </w:pPr>
      <m:oMathPara>
        <m:oMath>
          <m:r>
            <w:rPr>
              <w:rFonts w:ascii="Cambria Math" w:hAnsi="Cambria Math"/>
            </w:rPr>
            <m:t xml:space="preserve">n ≥ </m:t>
          </m:r>
          <m:sSub>
            <m:sSubPr>
              <m:ctrlPr>
                <w:rPr>
                  <w:rFonts w:ascii="Cambria Math" w:hAnsi="Cambria Math"/>
                </w:rPr>
              </m:ctrlPr>
            </m:sSubPr>
            <m:e>
              <m:r>
                <w:rPr>
                  <w:rFonts w:ascii="Cambria Math" w:hAnsi="Cambria Math"/>
                </w:rPr>
                <m:t>n</m:t>
              </m:r>
            </m:e>
            <m:sub>
              <m:r>
                <w:rPr>
                  <w:rFonts w:ascii="Cambria Math" w:hAnsi="Cambria Math"/>
                </w:rPr>
                <m:t>min</m:t>
              </m:r>
            </m:sub>
          </m:sSub>
        </m:oMath>
      </m:oMathPara>
    </w:p>
    <w:p w14:paraId="0A6F5938" w14:textId="77777777">
      <w:pPr>
        <w:ind w:firstLine="0"/>
        <w:jc w:val="left"/>
      </w:pPr>
      <m:oMathPara>
        <m:oMath>
          <m:r>
            <w:rPr>
              <w:rFonts w:ascii="Cambria Math" w:hAnsi="Cambria Math"/>
            </w:rPr>
            <m:t>4 ≥ 4</m:t>
          </m:r>
        </m:oMath>
      </m:oMathPara>
    </w:p>
    <w:p w14:paraId="6CBE7775" w14:textId="77777777">
      <w:r>
        <w:t>Тривалість вогнестійкості: умову виконано</w:t>
      </w:r>
    </w:p>
    <w:p w14:paraId="61F9B398" w14:textId="77777777">
      <w:pPr>
        <w:keepNext/>
        <w:ind w:firstLine="0"/>
        <w:jc w:val="left"/>
      </w:pPr>
      <m:oMathPara>
        <m:oMath>
          <m:r>
            <w:rPr>
              <w:rFonts w:ascii="Cambria Math" w:hAnsi="Cambria Math"/>
            </w:rPr>
            <m:t>R ≥ задана тривалість вогнестійкості</m:t>
          </m:r>
        </m:oMath>
      </m:oMathPara>
    </w:p>
    <w:p w14:paraId="436BC43B" w14:textId="77777777">
      <w:pPr>
        <w:ind w:firstLine="0"/>
        <w:jc w:val="left"/>
      </w:pPr>
      <m:oMathPara>
        <m:oMath>
          <m:r>
            <w:rPr>
              <w:rFonts w:ascii="Cambria Math" w:hAnsi="Cambria Math"/>
            </w:rPr>
            <m:t>131,250361 ≥ 90 хв</m:t>
          </m:r>
        </m:oMath>
      </m:oMathPara>
    </w:p>
    <w:p w14:paraId="1853E87F" w14:textId="77777777">
      <w:r>
        <w:t>Результат перевірки за методом А: умову виконано.</w:t>
      </w:r>
    </w:p>
    <w:p w14:paraId="660B1A8A" w14:textId="77777777">
      <w:pPr>
        <w:keepNext/>
      </w:pPr>
      <w:r>
        <w:rPr>
          <w:b/>
        </w:rPr>
        <w:t>Походження вихідних даних</w:t>
      </w:r>
    </w:p>
    <w:p w14:paraId="53060822" w14:textId="77777777">
      <w:r>
        <w:t>A</w:t>
      </w:r>
      <w:r>
        <w:rPr>
          <w:vertAlign w:val="subscript"/>
        </w:rPr>
        <w:t>s</w:t>
      </w:r>
      <w:r>
        <w:t>, Ac, відсоток армування, l0, fi, f</w:t>
      </w:r>
      <w:r>
        <w:rPr>
          <w:vertAlign w:val="subscript"/>
        </w:rPr>
        <w:t>cd</w:t>
      </w:r>
      <w:r>
        <w:t>, f</w:t>
      </w:r>
      <w:r>
        <w:rPr>
          <w:vertAlign w:val="subscript"/>
        </w:rPr>
        <w:t>yd</w:t>
      </w:r>
      <w:r>
        <w:t xml:space="preserve"> та N</w:t>
      </w:r>
      <w:r>
        <w:rPr>
          <w:vertAlign w:val="subscript"/>
        </w:rPr>
        <w:t>Rd</w:t>
      </w:r>
      <w:r>
        <w:t xml:space="preserve"> визначено за формулами прикладу з числовими підстановками. Для A</w:t>
      </w:r>
      <w:r>
        <w:rPr>
          <w:vertAlign w:val="subscript"/>
        </w:rPr>
        <w:t>s</w:t>
      </w:r>
      <w:r>
        <w:t xml:space="preserve"> </w:t>
      </w:r>
      <w:r>
        <w:lastRenderedPageBreak/>
        <w:t>використовується π ≈ 3.14, як у зразку; похідні величини визначено розрахунком.</w:t>
      </w:r>
    </w:p>
    <w:p w14:paraId="2972DEB0" w14:textId="77777777">
      <w:r>
        <w:t>За схемою прикладу с. 44 l0, fi = 0.5×3.8 = 1.9 м; у формулі R</w:t>
      </w:r>
      <w:r>
        <w:rPr>
          <w:vertAlign w:val="subscript"/>
        </w:rPr>
        <w:t>l</w:t>
      </w:r>
      <w:r>
        <w:t xml:space="preserve"> використовується 2 м за нижньою межею зі с. 22. f</w:t>
      </w:r>
      <w:r>
        <w:rPr>
          <w:vertAlign w:val="subscript"/>
        </w:rPr>
        <w:t>cd</w:t>
      </w:r>
      <w:r>
        <w:t xml:space="preserve"> = 22/1.5; f</w:t>
      </w:r>
      <w:r>
        <w:rPr>
          <w:vertAlign w:val="subscript"/>
        </w:rPr>
        <w:t>yd</w:t>
      </w:r>
      <w:r>
        <w:t xml:space="preserve"> = 500/1.15; N</w:t>
      </w:r>
      <w:r>
        <w:rPr>
          <w:vertAlign w:val="subscript"/>
        </w:rPr>
        <w:t>Rd</w:t>
      </w:r>
      <w:r>
        <w:t xml:space="preserve"> = (Ac f</w:t>
      </w:r>
      <w:r>
        <w:rPr>
          <w:vertAlign w:val="subscript"/>
        </w:rPr>
        <w:t>cd</w:t>
      </w:r>
      <w:r>
        <w:t>+A</w:t>
      </w:r>
      <w:r>
        <w:rPr>
          <w:vertAlign w:val="subscript"/>
        </w:rPr>
        <w:t>s</w:t>
      </w:r>
      <w:r>
        <w:t xml:space="preserve"> f</w:t>
      </w:r>
      <w:r>
        <w:rPr>
          <w:vertAlign w:val="subscript"/>
        </w:rPr>
        <w:t>yd</w:t>
      </w:r>
      <w:r>
        <w:t>)/1000 ≈ 2342.753623 кН.</w:t>
      </w:r>
    </w:p>
    <w:p w14:paraId="36D5D3B7" w14:textId="77777777">
      <w:r>
        <w:t>Термін «попередньо напружена» на с. 44 суперечить заданим А500С та формулам звичайного армування. Відтворюємо явно заданий розрахунок з А500С без моделювання попереднього напруження; цю межу зазначено, а початкове напруження не задано і в розрахунок не введено.</w:t>
      </w:r>
    </w:p>
    <w:p w14:paraId="4427DBC9" w14:textId="77777777">
      <w:r>
        <w:t>Стандарт: EN 1992-1-2; 2004; рекомендовані значення; рекомендовані значення EN 1992-1-2:2004</w:t>
      </w:r>
    </w:p>
    <w:p w14:paraId="482792B9" w14:textId="77777777">
      <w:pPr>
        <w:keepNext/>
      </w:pPr>
      <w:r>
        <w:rPr>
          <w:b/>
        </w:rPr>
        <w:t>Умови застосування</w:t>
      </w:r>
    </w:p>
    <w:p w14:paraId="3134A1D8" w14:textId="77777777">
      <w:r>
        <w:t>Елемент: колона; Опори: із в'язями; Переріз: прямокутний; Нагрівання: стандартне нагрівання з чотирьох сторін; Бетон: важкий бетон із силікатним заповнювачем; Арматура: арматурна сталь; Із в’язями: Так; Центрально стиснута: Так; Джерело: Умови вибраного прикладу НУЦЗУ 2025; походження вихідних величин наведено з посиланнями на сторінки джерел. Це джерельна розрахункова модель, а не твердження про незалежні перевірки.</w:t>
      </w:r>
    </w:p>
    <w:p w14:paraId="4B319EC1" w14:textId="77777777">
      <w:r>
        <w:t>Джерела формул: НУЦЗУ, методичні вказівки, с. 44–46, п. 1.1–2.3; EN 1992-1-2:2004+AC:2008, 5.3.2, equations (5.6)-(5.7), pp.42-44; Методичні вказівки НУЦЗУ, с. 46, табл. 3.1; EN 1992-1-2:2004 Table 5.2a.</w:t>
      </w:r>
    </w:p>
    <w:p w14:paraId="49A4304C" w14:textId="77777777">
      <w:pPr>
        <w:keepNext/>
      </w:pPr>
      <w:r>
        <w:rPr>
          <w:b/>
        </w:rPr>
        <w:t>Межі застосування результату</w:t>
      </w:r>
    </w:p>
    <w:p w14:paraId="3ADDB9D0" w14:textId="77777777">
      <w:r>
        <w:t>Міцності f</w:t>
      </w:r>
      <w:r>
        <w:rPr>
          <w:vertAlign w:val="subscript"/>
        </w:rPr>
        <w:t>cd</w:t>
      </w:r>
      <w:r>
        <w:t xml:space="preserve"> = α</w:t>
      </w:r>
      <w:r>
        <w:rPr>
          <w:vertAlign w:val="subscript"/>
        </w:rPr>
        <w:t>cc</w:t>
      </w:r>
      <w:r>
        <w:t>·f</w:t>
      </w:r>
      <w:r>
        <w:rPr>
          <w:vertAlign w:val="subscript"/>
        </w:rPr>
        <w:t>ck</w:t>
      </w:r>
      <w:r>
        <w:t>/γ</w:t>
      </w:r>
      <w:r>
        <w:rPr>
          <w:vertAlign w:val="subscript"/>
        </w:rPr>
        <w:t>c</w:t>
      </w:r>
      <w:r>
        <w:t xml:space="preserve"> та f</w:t>
      </w:r>
      <w:r>
        <w:rPr>
          <w:vertAlign w:val="subscript"/>
        </w:rPr>
        <w:t>yd</w:t>
      </w:r>
      <w:r>
        <w:t xml:space="preserve"> = f</w:t>
      </w:r>
      <w:r>
        <w:rPr>
          <w:vertAlign w:val="subscript"/>
        </w:rPr>
        <w:t>yk</w:t>
      </w:r>
      <w:r>
        <w:t>/γ</w:t>
      </w:r>
      <w:r>
        <w:rPr>
          <w:vertAlign w:val="subscript"/>
        </w:rPr>
        <w:t>s</w:t>
      </w:r>
      <w:r>
        <w:t xml:space="preserve"> визначено за вихідними даними та формулами навчального прикладу; N</w:t>
      </w:r>
      <w:r>
        <w:rPr>
          <w:vertAlign w:val="subscript"/>
        </w:rPr>
        <w:t>Rd</w:t>
      </w:r>
      <w:r>
        <w:t xml:space="preserve"> = (A</w:t>
      </w:r>
      <w:r>
        <w:rPr>
          <w:vertAlign w:val="subscript"/>
        </w:rPr>
        <w:t>c</w:t>
      </w:r>
      <w:r>
        <w:t>·f</w:t>
      </w:r>
      <w:r>
        <w:rPr>
          <w:vertAlign w:val="subscript"/>
        </w:rPr>
        <w:t>cd</w:t>
      </w:r>
      <w:r>
        <w:t xml:space="preserve"> + A</w:t>
      </w:r>
      <w:r>
        <w:rPr>
          <w:vertAlign w:val="subscript"/>
        </w:rPr>
        <w:t>s</w:t>
      </w:r>
      <w:r>
        <w:t>·f</w:t>
      </w:r>
      <w:r>
        <w:rPr>
          <w:vertAlign w:val="subscript"/>
        </w:rPr>
        <w:t>yd</w:t>
      </w:r>
      <w:r>
        <w:t xml:space="preserve">)/1000 визначено як номінальний опір осьово навантаженого перерізу, кН. Ефекти другого порядку та ексцентриситет окремо не розраховано; це не повна перевірка за EN 1992-1-1; Відстань до осі поздовжніх стрижнів a та їхню кількість прийнято за вихідними даними; конструктивні вимоги до армування окремо не перевірено; Розрахункова довжина менше 2 м використовує </w:t>
      </w:r>
      <w:r>
        <w:lastRenderedPageBreak/>
        <w:t>безпечне значення 2 м, як зазначено в 5.3.2(4); Для перевірки застосовано розрахункове значення тривалості без округлення до цілих хвилин; Підтримуються лише з'єднані, центрально-навантажені прямокутні колони нормальної міцності з чотиристороннім нагріванням; Дозвіл національного додатка та параметри потребують явного джерела; національні коефіцієнти та розрахункові довжини не припускаються.</w:t>
      </w:r>
    </w:p>
    <w:p w14:paraId="672E311C" w14:textId="77777777">
      <w:pPr>
        <w:ind w:left="709" w:firstLine="0"/>
      </w:pPr>
      <w:r>
        <w:t xml:space="preserve">• </w:t>
      </w:r>
      <w:hyperlink r:id="rId20">
        <w:r>
          <w:rPr>
            <w:color w:val="0563C1"/>
            <w:szCs w:val="28"/>
            <w:u w:val="single"/>
          </w:rPr>
          <w:t>Джерело методу 1: eurocodes.jrc.ec.europa.eu</w:t>
        </w:r>
      </w:hyperlink>
    </w:p>
    <w:p w14:paraId="721EE320" w14:textId="77777777">
      <w:pPr>
        <w:ind w:left="709" w:firstLine="0"/>
      </w:pPr>
      <w:r>
        <w:t xml:space="preserve">• </w:t>
      </w:r>
      <w:hyperlink r:id="rId21">
        <w:r>
          <w:rPr>
            <w:color w:val="0563C1"/>
            <w:szCs w:val="28"/>
            <w:u w:val="single"/>
          </w:rPr>
          <w:t>Джерело методу 2: www.phd.eng.br</w:t>
        </w:r>
      </w:hyperlink>
    </w:p>
    <w:p w14:paraId="25FC284E" w14:textId="77777777">
      <w:pPr>
        <w:ind w:left="709" w:firstLine="0"/>
      </w:pPr>
      <w:r>
        <w:t>• EN 1992-1-2:2004+AC:2008, 5.3.2, equations (5.6)-(5.7), pp.42-44</w:t>
      </w:r>
    </w:p>
    <w:p w14:paraId="55A2FE8B" w14:textId="77777777">
      <w:pPr>
        <w:keepNext/>
      </w:pPr>
      <w:r>
        <w:rPr>
          <w:b/>
        </w:rPr>
        <w:t>Межі навчального розрахунку</w:t>
      </w:r>
    </w:p>
    <w:p w14:paraId="690BFBE7" w14:textId="77777777">
      <w:r>
        <w:t>Розрахунок виконується за умовами й формулами вибраного прикладу. Окремі перевірки, що не входять до обсягу цієї задачі: звичайний розрахунок за нормальної температури; конструювання та анкерування; нормативний вибір національних параметрів; зовнішнє підтвердження всіх передумов табличного методу. Висновок стосується наведених вихідних даних та перевірених критеріїв.</w:t>
      </w:r>
    </w:p>
    <w:p w14:paraId="0BCBABDB" w14:textId="77777777">
      <w:pPr>
        <w:keepLines/>
      </w:pPr>
      <w:r>
        <w:t>Висновок: для колони за перевірками колони відповідність критерію R90 підтверджено. Результати стосуються вихідних даних варіанта та умов відповідного прикладу, зазначених у розрахунку.</w:t>
      </w:r>
    </w:p>
    <w:p w14:paraId="1F8CA95B" w14:textId="77777777">
      <w:pPr>
        <w:pStyle w:val="Heading1"/>
        <w:pageBreakBefore/>
      </w:pPr>
      <w:bookmarkStart w:id="4" w:name="_ThesisChapter4"/>
      <w:r>
        <w:lastRenderedPageBreak/>
        <w:t>ВИСНОВКИ</w:t>
      </w:r>
      <w:bookmarkEnd w:id="4"/>
    </w:p>
    <w:p w14:paraId="7249D5C2" w14:textId="77777777">
      <w:r>
        <w:t>Виконано перевірки заданих конструкцій за наведеними вихідними даними. Результати наведено окремо для кожного застосованого методу. Варіант 11. Висновок: для балки за таблицею навчального прикладу відповідність критерію R90 підтверджено (це не підтверджує відповідність таблиці EN 1992-1-2:2004); за зонним методом відповідність критерію R90 не підтверджено. M</w:t>
      </w:r>
      <w:r>
        <w:rPr>
          <w:vertAlign w:val="subscript"/>
        </w:rPr>
        <w:t>Rd,fi</w:t>
      </w:r>
      <w:r>
        <w:t xml:space="preserve"> ≈ 33,86 кН·м; M</w:t>
      </w:r>
      <w:r>
        <w:rPr>
          <w:vertAlign w:val="subscript"/>
        </w:rPr>
        <w:t>Ed,fi</w:t>
      </w:r>
      <w:r>
        <w:t xml:space="preserve"> ≈ 104,36 кН·м.</w:t>
      </w:r>
    </w:p>
    <w:p w14:paraId="159A5B2E" w14:textId="77777777">
      <w:r>
        <w:t>Варіант 11. Висновок: для плити за табличним методом відповідність критерію REI90 підтверджено; за послідовністю навчального прикладу плити відповідність критерію R90 підтверджено (умовна перевірка згину, без повного підтвердження нормативної вогнестійкості). M</w:t>
      </w:r>
      <w:r>
        <w:rPr>
          <w:vertAlign w:val="subscript"/>
        </w:rPr>
        <w:t>Rd,fi</w:t>
      </w:r>
      <w:r>
        <w:t xml:space="preserve"> ≈ 42,87 кН·м; M</w:t>
      </w:r>
      <w:r>
        <w:rPr>
          <w:vertAlign w:val="subscript"/>
        </w:rPr>
        <w:t>Ed,fi</w:t>
      </w:r>
      <w:r>
        <w:t xml:space="preserve"> ≈ 28,51 кН·м.</w:t>
      </w:r>
    </w:p>
    <w:p w14:paraId="5DA8B62C" w14:textId="77777777">
      <w:pPr>
        <w:keepLines/>
      </w:pPr>
      <w:r>
        <w:t>Варіант 11. Висновок: для колони за перевірками колони відповідність критерію R90 підтверджено. R ≈ 131,25 хв. Результати стосуються вихідних даних варіанта та умов відповідного прикладу, зазначених у розрахунку. Перевірка заданого критерію не визначає максимально досяжний клас вогнестійкості та не підтверджує загальну безпеку будівлі або відповідність національному додатку.</w:t>
      </w:r>
    </w:p>
    <w:p w14:paraId="2C61943F" w14:textId="77777777">
      <w:pPr>
        <w:pStyle w:val="Heading1"/>
        <w:pageBreakBefore/>
      </w:pPr>
      <w:bookmarkStart w:id="5" w:name="_ThesisChapter5"/>
      <w:r>
        <w:lastRenderedPageBreak/>
        <w:t>СПИСОК ВИКОРИСТАНИХ ДЖЕРЕЛ</w:t>
      </w:r>
      <w:bookmarkEnd w:id="5"/>
    </w:p>
    <w:p w14:paraId="3680FBB2" w14:textId="77777777">
      <w:pPr>
        <w:keepLines/>
        <w:wordWrap w:val="0"/>
        <w:ind w:firstLine="0"/>
        <w:jc w:val="left"/>
      </w:pPr>
      <w:r>
        <w:t xml:space="preserve">1. EN 1990:2002. Eurocode – Basis of structural design. CEN, 2002. URL: </w:t>
      </w:r>
      <w:hyperlink r:id="rId22">
        <w:r>
          <w:rPr>
            <w:color w:val="0563C1"/>
            <w:szCs w:val="28"/>
            <w:u w:val="single"/>
          </w:rPr>
          <w:t>https://ndl.ethernet.edu.et/​server/​api/​core/​bitstreams/​62e7126d-dc6f-4a16-a84f-d01db07fbc42/​content</w:t>
        </w:r>
      </w:hyperlink>
      <w:r>
        <w:t xml:space="preserve"> (дата звернення: 13.10.2026).</w:t>
      </w:r>
    </w:p>
    <w:p w14:paraId="0D44A818" w14:textId="77777777">
      <w:pPr>
        <w:keepLines/>
        <w:wordWrap w:val="0"/>
        <w:ind w:firstLine="0"/>
        <w:jc w:val="left"/>
      </w:pPr>
      <w:r>
        <w:t xml:space="preserve">2. EN 1992-1-2:2004. Eurocode 2: Design of concrete structures – Part 1-2: General rules – Structural fire design. CEN, 2004. URL: </w:t>
      </w:r>
      <w:hyperlink r:id="rId23">
        <w:r>
          <w:rPr>
            <w:color w:val="0563C1"/>
            <w:szCs w:val="28"/>
            <w:u w:val="single"/>
          </w:rPr>
          <w:t>https://www.phd.eng.br/​wp-content/​uploads/​2015/​12/​en​.1992​.1​.2​.2004​.pdf</w:t>
        </w:r>
      </w:hyperlink>
      <w:r>
        <w:t xml:space="preserve"> (дата звернення: 13.10.2026).</w:t>
      </w:r>
    </w:p>
    <w:p w14:paraId="1DF15EB0" w14:textId="77777777">
      <w:pPr>
        <w:keepLines/>
        <w:wordWrap w:val="0"/>
        <w:ind w:firstLine="0"/>
        <w:jc w:val="left"/>
      </w:pPr>
      <w:r>
        <w:t xml:space="preserve">3. Schleich J.-B. Handbook 5: Design of Buildings for the Fire Situation. Chapter I. Luxembourg: Leonardo da Vinci Pilot Project CZ/02/B/F/PP-134007, 2005. URL: </w:t>
      </w:r>
      <w:hyperlink r:id="rId24">
        <w:r>
          <w:rPr>
            <w:color w:val="0563C1"/>
            <w:szCs w:val="28"/>
            <w:u w:val="single"/>
          </w:rPr>
          <w:t>https://eurocodes.jrc.ec.europa.eu/​sites/​default/​files/​2021-12/​handbook5​.pdf</w:t>
        </w:r>
      </w:hyperlink>
      <w:r>
        <w:t xml:space="preserve"> (дата звернення: 13.10.2026).</w:t>
      </w:r>
    </w:p>
    <w:p w14:paraId="4FCA41BB" w14:textId="77777777">
      <w:pPr>
        <w:keepLines/>
        <w:wordWrap w:val="0"/>
        <w:ind w:firstLine="0"/>
        <w:jc w:val="left"/>
      </w:pPr>
      <w:r>
        <w:t xml:space="preserve">4. Стійкість будівель та споруд: методичні вказівки до виконання курсової роботи. Для здобувачів вищої освіти, які навчаються на першому (бакалаврському) рівні у галузі знань 26 «Цивільна безпека» / уклад.: С. В. Поздєєв, В. В. Тригуб. Черкаси: НУЦЗУ, 2025. 54 с. URL: </w:t>
      </w:r>
      <w:hyperlink r:id="rId25">
        <w:r>
          <w:rPr>
            <w:color w:val="0563C1"/>
            <w:szCs w:val="28"/>
            <w:u w:val="single"/>
          </w:rPr>
          <w:t>http://repositsc.nuczu.edu.ua/​bitstream/​123456789/​26148/​1/​%d0%9c%d0%92%20%d0%b4%d0%be%20%d0%9a%d0%a0%20%d0%a1%d0%91%d0%a1​.pdf</w:t>
        </w:r>
      </w:hyperlink>
      <w:r>
        <w:t xml:space="preserve"> (дата звернення: 13.10.2026).</w:t>
      </w:r>
    </w:p>
    <w:p w14:paraId="1D487AD4" w14:textId="77777777">
      <w:pPr>
        <w:keepLines/>
        <w:wordWrap w:val="0"/>
        <w:ind w:firstLine="0"/>
        <w:jc w:val="left"/>
      </w:pPr>
      <w:r>
        <w:t xml:space="preserve">5. EN 1992-1-1:2004. Eurocode 2: Design of concrete structures – Part 1-1: General rules and rules for buildings. CEN, 2004. URL: </w:t>
      </w:r>
      <w:hyperlink r:id="rId26">
        <w:r>
          <w:rPr>
            <w:color w:val="0563C1"/>
            <w:szCs w:val="28"/>
            <w:u w:val="single"/>
          </w:rPr>
          <w:t>https://www.phd.eng.br/​wp-content/​uploads/​2015/​12/​en​.1992​.1​.1​.2004​.pdf</w:t>
        </w:r>
      </w:hyperlink>
      <w:r>
        <w:t xml:space="preserve"> (дата звернення: 13.10.2026).</w:t>
      </w:r>
    </w:p>
    <w:p w14:paraId="009CCCF8" w14:textId="77777777">
      <w:pPr>
        <w:keepLines/>
        <w:wordWrap w:val="0"/>
        <w:ind w:firstLine="0"/>
        <w:jc w:val="left"/>
      </w:pPr>
      <w:r>
        <w:t xml:space="preserve">6. Robert F., Davenne L., Stoian I. Fire resistance assessment of concrete structures. Brussels, 2012. URL: </w:t>
      </w:r>
      <w:hyperlink r:id="rId27">
        <w:r>
          <w:rPr>
            <w:color w:val="0563C1"/>
            <w:szCs w:val="28"/>
            <w:u w:val="single"/>
          </w:rPr>
          <w:t>https://eurocodes.jrc.ec.europa.eu/​sites/​default/​files/​2022-06/​06​-ROBERT​-EC​-FireDesign​-WS​.pdf</w:t>
        </w:r>
      </w:hyperlink>
      <w:r>
        <w:t xml:space="preserve"> (дата звернення: 13.10.2026).</w:t>
      </w:r>
    </w:p>
    <w:sectPr>
      <w:footerReference w:type="default" r:id="rId28"/>
      <w:pgSz w:w="11906" w:h="16838"/>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7C88A0" w14:textId="77777777">
      <w:pPr>
        <w:spacing w:line="240" w:lineRule="auto"/>
      </w:pPr>
      <w:r>
        <w:separator/>
      </w:r>
    </w:p>
  </w:endnote>
  <w:endnote w:type="continuationSeparator" w:id="0">
    <w:p w14:paraId="7BF453D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C2B8FF" w14:textId="77777777">
    <w:pPr>
      <w:pStyle w:val="Footer"/>
      <w:jc w:val="center"/>
    </w:pPr>
    <w:r>
      <w:rPr>
        <w:sz w:val="20"/>
      </w:rPr>
      <w:fldChar w:fldCharType="begin"/>
    </w:r>
    <w:r>
      <w:rPr>
        <w:sz w:val="20"/>
      </w:rPr>
      <w:instrText>PAGE</w:instrText>
    </w:r>
    <w:r>
      <w:rPr>
        <w:sz w:val="20"/>
      </w:rPr>
      <w:fldChar w:fldCharType="separate"/>
    </w:r>
    <w:r>
      <w:rPr>
        <w:noProof/>
        <w:sz w:val="20"/>
      </w:rPr>
      <w:t>2</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71E580" w14:textId="77777777">
      <w:pPr>
        <w:spacing w:line="240" w:lineRule="auto"/>
      </w:pPr>
      <w:r>
        <w:separator/>
      </w:r>
    </w:p>
  </w:footnote>
  <w:footnote w:type="continuationSeparator" w:id="0">
    <w:p w14:paraId="3B89D7D6"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3581522">
    <w:abstractNumId w:val="8"/>
  </w:num>
  <w:num w:numId="2" w16cid:durableId="45690595">
    <w:abstractNumId w:val="6"/>
  </w:num>
  <w:num w:numId="3" w16cid:durableId="2118329655">
    <w:abstractNumId w:val="5"/>
  </w:num>
  <w:num w:numId="4" w16cid:durableId="959843070">
    <w:abstractNumId w:val="4"/>
  </w:num>
  <w:num w:numId="5" w16cid:durableId="328797613">
    <w:abstractNumId w:val="7"/>
  </w:num>
  <w:num w:numId="6" w16cid:durableId="909849129">
    <w:abstractNumId w:val="3"/>
  </w:num>
  <w:num w:numId="7" w16cid:durableId="1792897778">
    <w:abstractNumId w:val="2"/>
  </w:num>
  <w:num w:numId="8" w16cid:durableId="1119760842">
    <w:abstractNumId w:val="1"/>
  </w:num>
  <w:num w:numId="9" w16cid:durableId="15327689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0C3"/>
    <w:rsid w:val="0015074B"/>
    <w:rsid w:val="00181620"/>
    <w:rsid w:val="0029639D"/>
    <w:rsid w:val="00326F90"/>
    <w:rsid w:val="00385921"/>
    <w:rsid w:val="009B698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5157AE"/>
  <w14:defaultImageDpi w14:val="300"/>
  <w15:docId w15:val="{07BE6A10-598E-BB4E-AF50-9B1754D65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ind w:firstLine="709"/>
      <w:jc w:val="both"/>
    </w:pPr>
    <w:rPr>
      <w:rFonts w:ascii="Times New Roman" w:eastAsia="Times New Roman" w:hAnsi="Times New Roman" w:cs="Times New Roman"/>
      <w:sz w:val="28"/>
    </w:rPr>
  </w:style>
  <w:style w:type="paragraph" w:styleId="Heading1">
    <w:name w:val="heading 1"/>
    <w:basedOn w:val="Normal"/>
    <w:next w:val="Normal"/>
    <w:link w:val="Heading1Char"/>
    <w:uiPriority w:val="9"/>
    <w:qFormat/>
    <w:rsid w:val="00FC693F"/>
    <w:pPr>
      <w:keepNext/>
      <w:keepLines/>
      <w:spacing w:before="240" w:after="240"/>
      <w:ind w:firstLine="0"/>
      <w:jc w:val="center"/>
      <w:outlineLvl w:val="0"/>
    </w:pPr>
    <w:rPr>
      <w:b/>
      <w:bCs/>
      <w:color w:val="000000"/>
      <w:szCs w:val="28"/>
    </w:rPr>
  </w:style>
  <w:style w:type="paragraph" w:styleId="Heading2">
    <w:name w:val="heading 2"/>
    <w:basedOn w:val="Normal"/>
    <w:next w:val="Normal"/>
    <w:link w:val="Heading2Char"/>
    <w:uiPriority w:val="9"/>
    <w:unhideWhenUsed/>
    <w:qFormat/>
    <w:rsid w:val="00FC693F"/>
    <w:pPr>
      <w:keepNext/>
      <w:keepLines/>
      <w:spacing w:before="240" w:after="240"/>
      <w:jc w:val="left"/>
      <w:outlineLvl w:val="1"/>
    </w:pPr>
    <w:rPr>
      <w:b/>
      <w:bCs/>
      <w:color w:val="000000"/>
      <w:szCs w:val="28"/>
    </w:rPr>
  </w:style>
  <w:style w:type="paragraph" w:styleId="Heading3">
    <w:name w:val="heading 3"/>
    <w:basedOn w:val="Normal"/>
    <w:next w:val="Normal"/>
    <w:link w:val="Heading3Char"/>
    <w:uiPriority w:val="9"/>
    <w:unhideWhenUsed/>
    <w:qFormat/>
    <w:rsid w:val="00FC693F"/>
    <w:pPr>
      <w:keepNext/>
      <w:keepLines/>
      <w:spacing w:before="240" w:after="240"/>
      <w:ind w:firstLine="0"/>
      <w:outlineLvl w:val="2"/>
    </w:pPr>
    <w:rPr>
      <w:b/>
      <w:bCs/>
      <w:color w:val="000000"/>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hyperlink" Target="https://www.phd.eng.br/wp-content/uploads/2015/12/en.1992.1.1.2004.pdf" TargetMode="External"/><Relationship Id="rId3" Type="http://schemas.openxmlformats.org/officeDocument/2006/relationships/styles" Target="styles.xml"/><Relationship Id="rId21" Type="http://schemas.openxmlformats.org/officeDocument/2006/relationships/hyperlink" Target="https://www.phd.eng.br/wp-content/uploads/2015/12/en.1992.1.2.2004.pdf"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phd.eng.br/wp-content/uploads/2015/12/en.1992.1.2.2004.pdf" TargetMode="External"/><Relationship Id="rId25" Type="http://schemas.openxmlformats.org/officeDocument/2006/relationships/hyperlink" Target="http://repositsc.nuczu.edu.ua/bitstream/123456789/26148/1/%d0%9c%d0%92%20%d0%b4%d0%be%20%d0%9a%d0%a0%20%d0%a1%d0%91%d0%a1.pdf" TargetMode="External"/><Relationship Id="rId2" Type="http://schemas.openxmlformats.org/officeDocument/2006/relationships/numbering" Target="numbering.xml"/><Relationship Id="rId16" Type="http://schemas.openxmlformats.org/officeDocument/2006/relationships/hyperlink" Target="https://eurocodes.jrc.ec.europa.eu/sites/default/files/2022-06/06-ROBERT-EC-FireDesign-WS.pdf" TargetMode="External"/><Relationship Id="rId20" Type="http://schemas.openxmlformats.org/officeDocument/2006/relationships/hyperlink" Target="https://eurocodes.jrc.ec.europa.eu/sites/default/files/2021-12/BD_EN_1992-1-2_rev2.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eurocodes.jrc.ec.europa.eu/sites/default/files/2021-12/handbook5.pdf"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phd.eng.br/wp-content/uploads/2015/12/en.1992.1.2.2004.pdf"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ndl.ethernet.edu.et/server/api/core/bitstreams/62e7126d-dc6f-4a16-a84f-d01db07fbc42/content" TargetMode="External"/><Relationship Id="rId27" Type="http://schemas.openxmlformats.org/officeDocument/2006/relationships/hyperlink" Target="https://eurocodes.jrc.ec.europa.eu/sites/default/files/2022-06/06-ROBERT-EC-FireDesign-WS.pdf"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5868</Words>
  <Characters>33453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2</cp:revision>
  <dcterms:created xsi:type="dcterms:W3CDTF">2013-12-23T23:15:00Z</dcterms:created>
  <dcterms:modified xsi:type="dcterms:W3CDTF">2026-10-13T21:03:00Z</dcterms:modified>
  <cp:category/>
</cp:coreProperties>
</file>